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34" w:rsidRDefault="00E61764">
      <w:pPr>
        <w:pStyle w:val="BodyText"/>
        <w:rPr>
          <w:sz w:val="20"/>
        </w:rPr>
      </w:pPr>
      <w:r>
        <w:rPr>
          <w:noProof/>
          <w:lang w:val="en-GB" w:eastAsia="en-GB"/>
        </w:rPr>
        <w:drawing>
          <wp:anchor distT="0" distB="0" distL="0" distR="0" simplePos="0" relativeHeight="486112768" behindDoc="1" locked="0" layoutInCell="1" allowOverlap="1">
            <wp:simplePos x="0" y="0"/>
            <wp:positionH relativeFrom="page">
              <wp:posOffset>0</wp:posOffset>
            </wp:positionH>
            <wp:positionV relativeFrom="page">
              <wp:posOffset>0</wp:posOffset>
            </wp:positionV>
            <wp:extent cx="6553200" cy="925385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553200" cy="9253855"/>
                    </a:xfrm>
                    <a:prstGeom prst="rect">
                      <a:avLst/>
                    </a:prstGeom>
                  </pic:spPr>
                </pic:pic>
              </a:graphicData>
            </a:graphic>
          </wp:anchor>
        </w:drawing>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10"/>
        <w:rPr>
          <w:sz w:val="20"/>
        </w:rPr>
      </w:pPr>
    </w:p>
    <w:p w:rsidR="00690634" w:rsidRDefault="00E61764">
      <w:pPr>
        <w:pStyle w:val="Heading3"/>
        <w:spacing w:before="90" w:line="451" w:lineRule="auto"/>
        <w:ind w:left="2975" w:right="3870"/>
        <w:jc w:val="center"/>
      </w:pPr>
      <w:proofErr w:type="spellStart"/>
      <w:r>
        <w:t>Haramaya</w:t>
      </w:r>
      <w:proofErr w:type="spellEnd"/>
      <w:r>
        <w:t xml:space="preserve"> University College of Law Student Handbook</w:t>
      </w: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spacing w:before="10"/>
        <w:rPr>
          <w:b/>
          <w:sz w:val="21"/>
        </w:rPr>
      </w:pPr>
    </w:p>
    <w:p w:rsidR="00690634" w:rsidRDefault="00E61764">
      <w:pPr>
        <w:pStyle w:val="Heading3"/>
        <w:spacing w:line="451" w:lineRule="auto"/>
        <w:ind w:left="2750" w:right="3633" w:firstLine="658"/>
      </w:pPr>
      <w:r>
        <w:t xml:space="preserve">Prepared by: </w:t>
      </w:r>
      <w:proofErr w:type="spellStart"/>
      <w:r>
        <w:t>Belaynew</w:t>
      </w:r>
      <w:proofErr w:type="spellEnd"/>
      <w:r>
        <w:t xml:space="preserve"> </w:t>
      </w:r>
      <w:proofErr w:type="spellStart"/>
      <w:r>
        <w:t>Ashagrie</w:t>
      </w:r>
      <w:proofErr w:type="spellEnd"/>
      <w:r>
        <w:t xml:space="preserve"> </w:t>
      </w:r>
      <w:proofErr w:type="spellStart"/>
      <w:r>
        <w:t>Mitku</w:t>
      </w:r>
      <w:proofErr w:type="spellEnd"/>
      <w:r>
        <w:t xml:space="preserve"> (LL.M, LL.B, Lecturer)</w:t>
      </w:r>
    </w:p>
    <w:p w:rsidR="00690634" w:rsidRDefault="00E61764">
      <w:pPr>
        <w:pStyle w:val="Heading3"/>
        <w:spacing w:line="270" w:lineRule="exact"/>
        <w:ind w:left="2972" w:right="3870"/>
        <w:jc w:val="center"/>
      </w:pPr>
      <w:r>
        <w:t>December, 2017</w:t>
      </w: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690634">
      <w:pPr>
        <w:pStyle w:val="BodyText"/>
        <w:rPr>
          <w:b/>
          <w:sz w:val="20"/>
        </w:rPr>
      </w:pPr>
    </w:p>
    <w:p w:rsidR="00690634" w:rsidRDefault="00E61764">
      <w:pPr>
        <w:spacing w:before="183"/>
        <w:ind w:right="896"/>
        <w:jc w:val="center"/>
        <w:rPr>
          <w:rFonts w:ascii="Carlito"/>
        </w:rPr>
      </w:pPr>
      <w:r>
        <w:rPr>
          <w:rFonts w:ascii="Carlito"/>
        </w:rPr>
        <w:t>1</w:t>
      </w:r>
    </w:p>
    <w:p w:rsidR="00690634" w:rsidRDefault="00690634">
      <w:pPr>
        <w:jc w:val="center"/>
        <w:rPr>
          <w:rFonts w:ascii="Carlito"/>
        </w:rPr>
        <w:sectPr w:rsidR="00690634">
          <w:type w:val="continuous"/>
          <w:pgSz w:w="10330" w:h="14580"/>
          <w:pgMar w:top="1360" w:right="0" w:bottom="280" w:left="1260" w:header="720" w:footer="720" w:gutter="0"/>
          <w:cols w:space="720"/>
        </w:sectPr>
      </w:pPr>
    </w:p>
    <w:p w:rsidR="00690634" w:rsidRDefault="00E61764">
      <w:pPr>
        <w:spacing w:before="85"/>
        <w:ind w:left="180"/>
        <w:rPr>
          <w:rFonts w:ascii="Caladea"/>
          <w:b/>
          <w:sz w:val="28"/>
        </w:rPr>
      </w:pPr>
      <w:r>
        <w:rPr>
          <w:noProof/>
          <w:lang w:val="en-GB" w:eastAsia="en-GB"/>
        </w:rPr>
        <w:lastRenderedPageBreak/>
        <w:drawing>
          <wp:anchor distT="0" distB="0" distL="0" distR="0" simplePos="0" relativeHeight="486113280" behindDoc="1" locked="0" layoutInCell="1" allowOverlap="1">
            <wp:simplePos x="0" y="0"/>
            <wp:positionH relativeFrom="page">
              <wp:posOffset>0</wp:posOffset>
            </wp:positionH>
            <wp:positionV relativeFrom="page">
              <wp:posOffset>0</wp:posOffset>
            </wp:positionV>
            <wp:extent cx="6553200" cy="925385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6553200" cy="9253855"/>
                    </a:xfrm>
                    <a:prstGeom prst="rect">
                      <a:avLst/>
                    </a:prstGeom>
                  </pic:spPr>
                </pic:pic>
              </a:graphicData>
            </a:graphic>
          </wp:anchor>
        </w:drawing>
      </w:r>
      <w:r>
        <w:rPr>
          <w:rFonts w:ascii="Caladea"/>
          <w:b/>
          <w:color w:val="365F91"/>
          <w:sz w:val="28"/>
        </w:rPr>
        <w:t>Contents</w:t>
      </w:r>
    </w:p>
    <w:sdt>
      <w:sdtPr>
        <w:id w:val="432098457"/>
        <w:docPartObj>
          <w:docPartGallery w:val="Table of Contents"/>
          <w:docPartUnique/>
        </w:docPartObj>
      </w:sdtPr>
      <w:sdtEndPr/>
      <w:sdtContent>
        <w:p w:rsidR="00690634" w:rsidRDefault="00E61764">
          <w:pPr>
            <w:pStyle w:val="TOC1"/>
            <w:numPr>
              <w:ilvl w:val="0"/>
              <w:numId w:val="13"/>
            </w:numPr>
            <w:tabs>
              <w:tab w:val="left" w:pos="344"/>
              <w:tab w:val="right" w:leader="dot" w:pos="7981"/>
            </w:tabs>
            <w:spacing w:before="55"/>
            <w:ind w:hanging="164"/>
          </w:pPr>
          <w:hyperlink w:anchor="_bookmark0" w:history="1">
            <w:r>
              <w:t>Historical Background of</w:t>
            </w:r>
            <w:r>
              <w:rPr>
                <w:spacing w:val="-7"/>
              </w:rPr>
              <w:t xml:space="preserve"> </w:t>
            </w:r>
            <w:proofErr w:type="spellStart"/>
            <w:r>
              <w:t>Haramaya</w:t>
            </w:r>
            <w:proofErr w:type="spellEnd"/>
            <w:r>
              <w:rPr>
                <w:spacing w:val="2"/>
              </w:rPr>
              <w:t xml:space="preserve"> </w:t>
            </w:r>
            <w:r>
              <w:t>University</w:t>
            </w:r>
            <w:r>
              <w:tab/>
              <w:t>3</w:t>
            </w:r>
          </w:hyperlink>
        </w:p>
        <w:p w:rsidR="00690634" w:rsidRDefault="00E61764">
          <w:pPr>
            <w:pStyle w:val="TOC1"/>
            <w:numPr>
              <w:ilvl w:val="0"/>
              <w:numId w:val="13"/>
            </w:numPr>
            <w:tabs>
              <w:tab w:val="left" w:pos="401"/>
              <w:tab w:val="right" w:leader="dot" w:pos="7981"/>
            </w:tabs>
            <w:ind w:left="400" w:hanging="221"/>
          </w:pPr>
          <w:hyperlink w:anchor="_bookmark1" w:history="1">
            <w:proofErr w:type="spellStart"/>
            <w:r>
              <w:t>Haramaya</w:t>
            </w:r>
            <w:proofErr w:type="spellEnd"/>
            <w:r>
              <w:t xml:space="preserve"> University Vision, Mission</w:t>
            </w:r>
            <w:r>
              <w:rPr>
                <w:spacing w:val="-18"/>
              </w:rPr>
              <w:t xml:space="preserve"> </w:t>
            </w:r>
            <w:r>
              <w:t>and</w:t>
            </w:r>
            <w:r>
              <w:rPr>
                <w:spacing w:val="-3"/>
              </w:rPr>
              <w:t xml:space="preserve"> </w:t>
            </w:r>
            <w:r>
              <w:t>Motto</w:t>
            </w:r>
            <w:r>
              <w:tab/>
              <w:t>6</w:t>
            </w:r>
          </w:hyperlink>
        </w:p>
        <w:p w:rsidR="00690634" w:rsidRDefault="00E61764">
          <w:pPr>
            <w:pStyle w:val="TOC1"/>
            <w:numPr>
              <w:ilvl w:val="0"/>
              <w:numId w:val="13"/>
            </w:numPr>
            <w:tabs>
              <w:tab w:val="left" w:pos="454"/>
              <w:tab w:val="right" w:leader="dot" w:pos="7981"/>
            </w:tabs>
            <w:ind w:left="453" w:hanging="274"/>
          </w:pPr>
          <w:hyperlink w:anchor="_bookmark2" w:history="1">
            <w:proofErr w:type="spellStart"/>
            <w:r>
              <w:t>Haramaya</w:t>
            </w:r>
            <w:proofErr w:type="spellEnd"/>
            <w:r>
              <w:t xml:space="preserve"> University Goal</w:t>
            </w:r>
            <w:r>
              <w:rPr>
                <w:spacing w:val="-5"/>
              </w:rPr>
              <w:t xml:space="preserve"> </w:t>
            </w:r>
            <w:r>
              <w:t>and</w:t>
            </w:r>
            <w:r>
              <w:rPr>
                <w:spacing w:val="-3"/>
              </w:rPr>
              <w:t xml:space="preserve"> </w:t>
            </w:r>
            <w:r>
              <w:t>Values</w:t>
            </w:r>
            <w:r>
              <w:tab/>
              <w:t>6</w:t>
            </w:r>
          </w:hyperlink>
        </w:p>
        <w:p w:rsidR="00690634" w:rsidRDefault="00E61764">
          <w:pPr>
            <w:pStyle w:val="TOC1"/>
            <w:numPr>
              <w:ilvl w:val="0"/>
              <w:numId w:val="13"/>
            </w:numPr>
            <w:tabs>
              <w:tab w:val="left" w:pos="468"/>
              <w:tab w:val="right" w:leader="dot" w:pos="7981"/>
            </w:tabs>
            <w:spacing w:before="139"/>
            <w:ind w:left="467" w:hanging="288"/>
          </w:pPr>
          <w:hyperlink w:anchor="_bookmark3" w:history="1">
            <w:r>
              <w:t>Organizational Structure of</w:t>
            </w:r>
            <w:r>
              <w:rPr>
                <w:spacing w:val="-6"/>
              </w:rPr>
              <w:t xml:space="preserve"> </w:t>
            </w:r>
            <w:proofErr w:type="spellStart"/>
            <w:r>
              <w:t>Haramaya</w:t>
            </w:r>
            <w:proofErr w:type="spellEnd"/>
            <w:r>
              <w:rPr>
                <w:spacing w:val="-2"/>
              </w:rPr>
              <w:t xml:space="preserve"> </w:t>
            </w:r>
            <w:r>
              <w:t>University</w:t>
            </w:r>
            <w:r>
              <w:tab/>
              <w:t>8</w:t>
            </w:r>
          </w:hyperlink>
        </w:p>
        <w:p w:rsidR="00690634" w:rsidRDefault="00E61764">
          <w:pPr>
            <w:pStyle w:val="TOC1"/>
            <w:numPr>
              <w:ilvl w:val="0"/>
              <w:numId w:val="13"/>
            </w:numPr>
            <w:tabs>
              <w:tab w:val="left" w:pos="411"/>
              <w:tab w:val="right" w:leader="dot" w:pos="7981"/>
            </w:tabs>
            <w:spacing w:before="139"/>
            <w:ind w:left="410" w:hanging="231"/>
          </w:pPr>
          <w:hyperlink w:anchor="_bookmark4" w:history="1">
            <w:r>
              <w:t>Short History of College</w:t>
            </w:r>
            <w:r>
              <w:rPr>
                <w:spacing w:val="-10"/>
              </w:rPr>
              <w:t xml:space="preserve"> </w:t>
            </w:r>
            <w:r>
              <w:t>of</w:t>
            </w:r>
            <w:r>
              <w:rPr>
                <w:spacing w:val="-2"/>
              </w:rPr>
              <w:t xml:space="preserve"> </w:t>
            </w:r>
            <w:r>
              <w:t>Law</w:t>
            </w:r>
            <w:r>
              <w:tab/>
              <w:t>8</w:t>
            </w:r>
          </w:hyperlink>
        </w:p>
        <w:p w:rsidR="00690634" w:rsidRDefault="00E61764">
          <w:pPr>
            <w:pStyle w:val="TOC1"/>
            <w:numPr>
              <w:ilvl w:val="0"/>
              <w:numId w:val="13"/>
            </w:numPr>
            <w:tabs>
              <w:tab w:val="left" w:pos="468"/>
              <w:tab w:val="right" w:leader="dot" w:pos="7979"/>
            </w:tabs>
            <w:spacing w:before="145"/>
            <w:ind w:left="467" w:hanging="288"/>
          </w:pPr>
          <w:hyperlink w:anchor="_bookmark5" w:history="1">
            <w:r>
              <w:t>Vision and Mission of College</w:t>
            </w:r>
            <w:r>
              <w:rPr>
                <w:spacing w:val="-14"/>
              </w:rPr>
              <w:t xml:space="preserve"> </w:t>
            </w:r>
            <w:r>
              <w:t>of</w:t>
            </w:r>
            <w:r>
              <w:rPr>
                <w:spacing w:val="-2"/>
              </w:rPr>
              <w:t xml:space="preserve"> </w:t>
            </w:r>
            <w:r>
              <w:t>Law</w:t>
            </w:r>
            <w:r>
              <w:tab/>
              <w:t>10</w:t>
            </w:r>
          </w:hyperlink>
        </w:p>
        <w:p w:rsidR="00690634" w:rsidRDefault="00E61764">
          <w:pPr>
            <w:pStyle w:val="TOC1"/>
            <w:numPr>
              <w:ilvl w:val="0"/>
              <w:numId w:val="13"/>
            </w:numPr>
            <w:tabs>
              <w:tab w:val="left" w:pos="526"/>
              <w:tab w:val="right" w:leader="dot" w:pos="7979"/>
            </w:tabs>
            <w:ind w:left="525" w:hanging="346"/>
          </w:pPr>
          <w:hyperlink w:anchor="_bookmark6" w:history="1">
            <w:r>
              <w:t>Program</w:t>
            </w:r>
            <w:r>
              <w:rPr>
                <w:spacing w:val="-3"/>
              </w:rPr>
              <w:t xml:space="preserve"> </w:t>
            </w:r>
            <w:r>
              <w:t>Structure</w:t>
            </w:r>
            <w:r>
              <w:tab/>
              <w:t>12</w:t>
            </w:r>
          </w:hyperlink>
        </w:p>
        <w:p w:rsidR="00690634" w:rsidRDefault="00E61764">
          <w:pPr>
            <w:pStyle w:val="TOC1"/>
            <w:numPr>
              <w:ilvl w:val="0"/>
              <w:numId w:val="13"/>
            </w:numPr>
            <w:tabs>
              <w:tab w:val="left" w:pos="579"/>
              <w:tab w:val="right" w:leader="dot" w:pos="7979"/>
            </w:tabs>
            <w:spacing w:before="139"/>
            <w:ind w:left="578" w:hanging="399"/>
          </w:pPr>
          <w:hyperlink w:anchor="_bookmark7" w:history="1">
            <w:r>
              <w:t>Professional</w:t>
            </w:r>
            <w:r>
              <w:rPr>
                <w:spacing w:val="-1"/>
              </w:rPr>
              <w:t xml:space="preserve"> </w:t>
            </w:r>
            <w:r>
              <w:t>Profile</w:t>
            </w:r>
            <w:r>
              <w:tab/>
              <w:t>13</w:t>
            </w:r>
          </w:hyperlink>
        </w:p>
        <w:p w:rsidR="00690634" w:rsidRDefault="00E61764">
          <w:pPr>
            <w:pStyle w:val="TOC1"/>
            <w:numPr>
              <w:ilvl w:val="0"/>
              <w:numId w:val="13"/>
            </w:numPr>
            <w:tabs>
              <w:tab w:val="left" w:pos="459"/>
              <w:tab w:val="right" w:leader="dot" w:pos="7979"/>
            </w:tabs>
            <w:ind w:left="458" w:hanging="279"/>
          </w:pPr>
          <w:hyperlink w:anchor="_bookmark8" w:history="1">
            <w:r>
              <w:t>Graduate</w:t>
            </w:r>
            <w:r>
              <w:rPr>
                <w:spacing w:val="-3"/>
              </w:rPr>
              <w:t xml:space="preserve"> </w:t>
            </w:r>
            <w:r>
              <w:t>Profile</w:t>
            </w:r>
            <w:r>
              <w:tab/>
              <w:t>13</w:t>
            </w:r>
          </w:hyperlink>
        </w:p>
        <w:p w:rsidR="00690634" w:rsidRDefault="00E61764">
          <w:pPr>
            <w:pStyle w:val="TOC1"/>
            <w:numPr>
              <w:ilvl w:val="0"/>
              <w:numId w:val="13"/>
            </w:numPr>
            <w:tabs>
              <w:tab w:val="left" w:pos="402"/>
              <w:tab w:val="right" w:leader="dot" w:pos="7979"/>
            </w:tabs>
            <w:spacing w:before="139"/>
            <w:ind w:left="401" w:hanging="222"/>
          </w:pPr>
          <w:hyperlink w:anchor="_bookmark9" w:history="1">
            <w:r>
              <w:t>Academic</w:t>
            </w:r>
            <w:r>
              <w:rPr>
                <w:spacing w:val="-4"/>
              </w:rPr>
              <w:t xml:space="preserve"> </w:t>
            </w:r>
            <w:r>
              <w:t>Centers</w:t>
            </w:r>
            <w:r>
              <w:tab/>
              <w:t>14</w:t>
            </w:r>
          </w:hyperlink>
        </w:p>
        <w:p w:rsidR="00690634" w:rsidRDefault="00E61764">
          <w:pPr>
            <w:pStyle w:val="TOC2"/>
            <w:numPr>
              <w:ilvl w:val="1"/>
              <w:numId w:val="13"/>
            </w:numPr>
            <w:tabs>
              <w:tab w:val="left" w:pos="618"/>
              <w:tab w:val="right" w:leader="dot" w:pos="7979"/>
            </w:tabs>
            <w:ind w:hanging="217"/>
          </w:pPr>
          <w:hyperlink w:anchor="_bookmark10" w:history="1">
            <w:r>
              <w:t>Social</w:t>
            </w:r>
            <w:r>
              <w:rPr>
                <w:spacing w:val="-2"/>
              </w:rPr>
              <w:t xml:space="preserve"> </w:t>
            </w:r>
            <w:r>
              <w:t>Justice</w:t>
            </w:r>
            <w:r>
              <w:rPr>
                <w:spacing w:val="-2"/>
              </w:rPr>
              <w:t xml:space="preserve"> </w:t>
            </w:r>
            <w:r>
              <w:t>Center</w:t>
            </w:r>
            <w:r>
              <w:tab/>
              <w:t>14</w:t>
            </w:r>
          </w:hyperlink>
        </w:p>
        <w:p w:rsidR="00690634" w:rsidRDefault="00E61764">
          <w:pPr>
            <w:pStyle w:val="TOC2"/>
            <w:numPr>
              <w:ilvl w:val="1"/>
              <w:numId w:val="13"/>
            </w:numPr>
            <w:tabs>
              <w:tab w:val="left" w:pos="618"/>
              <w:tab w:val="right" w:leader="dot" w:pos="7979"/>
            </w:tabs>
            <w:spacing w:before="144"/>
            <w:ind w:hanging="217"/>
          </w:pPr>
          <w:hyperlink w:anchor="_bookmark11" w:history="1">
            <w:r>
              <w:t>Environment</w:t>
            </w:r>
            <w:r>
              <w:rPr>
                <w:spacing w:val="-5"/>
              </w:rPr>
              <w:t xml:space="preserve"> </w:t>
            </w:r>
            <w:r>
              <w:t>Policy</w:t>
            </w:r>
            <w:r>
              <w:rPr>
                <w:spacing w:val="-2"/>
              </w:rPr>
              <w:t xml:space="preserve"> </w:t>
            </w:r>
            <w:r>
              <w:t>Center</w:t>
            </w:r>
            <w:r>
              <w:tab/>
              <w:t>15</w:t>
            </w:r>
          </w:hyperlink>
        </w:p>
        <w:p w:rsidR="00690634" w:rsidRDefault="00E61764">
          <w:pPr>
            <w:pStyle w:val="TOC2"/>
            <w:numPr>
              <w:ilvl w:val="1"/>
              <w:numId w:val="13"/>
            </w:numPr>
            <w:tabs>
              <w:tab w:val="left" w:pos="618"/>
              <w:tab w:val="right" w:leader="dot" w:pos="7979"/>
            </w:tabs>
            <w:ind w:hanging="217"/>
          </w:pPr>
          <w:hyperlink w:anchor="_bookmark12" w:history="1">
            <w:r>
              <w:t>Advocacy</w:t>
            </w:r>
            <w:r>
              <w:rPr>
                <w:spacing w:val="-3"/>
              </w:rPr>
              <w:t xml:space="preserve"> </w:t>
            </w:r>
            <w:r>
              <w:t>Skills</w:t>
            </w:r>
            <w:r>
              <w:rPr>
                <w:spacing w:val="-2"/>
              </w:rPr>
              <w:t xml:space="preserve"> </w:t>
            </w:r>
            <w:r>
              <w:t>Center</w:t>
            </w:r>
            <w:r>
              <w:tab/>
              <w:t>15</w:t>
            </w:r>
          </w:hyperlink>
        </w:p>
        <w:p w:rsidR="00690634" w:rsidRDefault="00E61764">
          <w:pPr>
            <w:pStyle w:val="TOC1"/>
            <w:numPr>
              <w:ilvl w:val="0"/>
              <w:numId w:val="13"/>
            </w:numPr>
            <w:tabs>
              <w:tab w:val="left" w:pos="459"/>
              <w:tab w:val="right" w:leader="dot" w:pos="7979"/>
            </w:tabs>
            <w:spacing w:before="139"/>
            <w:ind w:left="458" w:hanging="279"/>
          </w:pPr>
          <w:hyperlink w:anchor="_bookmark13" w:history="1">
            <w:r>
              <w:t>Admission</w:t>
            </w:r>
            <w:r>
              <w:rPr>
                <w:spacing w:val="-4"/>
              </w:rPr>
              <w:t xml:space="preserve"> </w:t>
            </w:r>
            <w:r>
              <w:t>Criteria</w:t>
            </w:r>
            <w:r>
              <w:tab/>
              <w:t>16</w:t>
            </w:r>
          </w:hyperlink>
        </w:p>
        <w:p w:rsidR="00690634" w:rsidRDefault="00E61764">
          <w:pPr>
            <w:pStyle w:val="TOC1"/>
            <w:numPr>
              <w:ilvl w:val="0"/>
              <w:numId w:val="13"/>
            </w:numPr>
            <w:tabs>
              <w:tab w:val="left" w:pos="512"/>
              <w:tab w:val="right" w:leader="dot" w:pos="7979"/>
            </w:tabs>
            <w:ind w:left="511" w:hanging="332"/>
          </w:pPr>
          <w:hyperlink w:anchor="_bookmark14" w:history="1">
            <w:r>
              <w:t>Admission to Regular</w:t>
            </w:r>
            <w:r>
              <w:rPr>
                <w:spacing w:val="-10"/>
              </w:rPr>
              <w:t xml:space="preserve"> </w:t>
            </w:r>
            <w:r>
              <w:t>Undergraduate</w:t>
            </w:r>
            <w:r>
              <w:rPr>
                <w:spacing w:val="-2"/>
              </w:rPr>
              <w:t xml:space="preserve"> </w:t>
            </w:r>
            <w:r>
              <w:t>Programs</w:t>
            </w:r>
            <w:r>
              <w:tab/>
              <w:t>16</w:t>
            </w:r>
          </w:hyperlink>
        </w:p>
        <w:p w:rsidR="00690634" w:rsidRDefault="00E61764">
          <w:pPr>
            <w:pStyle w:val="TOC1"/>
            <w:numPr>
              <w:ilvl w:val="0"/>
              <w:numId w:val="13"/>
            </w:numPr>
            <w:tabs>
              <w:tab w:val="left" w:pos="569"/>
              <w:tab w:val="right" w:leader="dot" w:pos="7979"/>
            </w:tabs>
            <w:ind w:left="568" w:hanging="389"/>
          </w:pPr>
          <w:hyperlink w:anchor="_bookmark15" w:history="1">
            <w:r>
              <w:t>Readmission</w:t>
            </w:r>
            <w:r>
              <w:tab/>
              <w:t>17</w:t>
            </w:r>
          </w:hyperlink>
        </w:p>
        <w:p w:rsidR="00690634" w:rsidRDefault="00E61764">
          <w:pPr>
            <w:pStyle w:val="TOC1"/>
            <w:numPr>
              <w:ilvl w:val="0"/>
              <w:numId w:val="13"/>
            </w:numPr>
            <w:tabs>
              <w:tab w:val="left" w:pos="584"/>
              <w:tab w:val="right" w:leader="dot" w:pos="7979"/>
            </w:tabs>
            <w:spacing w:before="139"/>
            <w:ind w:left="583" w:hanging="404"/>
          </w:pPr>
          <w:hyperlink w:anchor="_bookmark16" w:history="1">
            <w:r>
              <w:t>Enrolment and Registration</w:t>
            </w:r>
            <w:r>
              <w:rPr>
                <w:spacing w:val="-11"/>
              </w:rPr>
              <w:t xml:space="preserve"> </w:t>
            </w:r>
            <w:r>
              <w:t>of</w:t>
            </w:r>
            <w:r>
              <w:rPr>
                <w:spacing w:val="-2"/>
              </w:rPr>
              <w:t xml:space="preserve"> </w:t>
            </w:r>
            <w:r>
              <w:t>Students</w:t>
            </w:r>
            <w:r>
              <w:tab/>
              <w:t>18</w:t>
            </w:r>
          </w:hyperlink>
        </w:p>
        <w:p w:rsidR="00690634" w:rsidRDefault="00E61764">
          <w:pPr>
            <w:pStyle w:val="TOC1"/>
            <w:numPr>
              <w:ilvl w:val="0"/>
              <w:numId w:val="13"/>
            </w:numPr>
            <w:tabs>
              <w:tab w:val="left" w:pos="526"/>
              <w:tab w:val="right" w:leader="dot" w:pos="7979"/>
            </w:tabs>
            <w:spacing w:before="144"/>
            <w:ind w:left="525" w:hanging="346"/>
          </w:pPr>
          <w:hyperlink w:anchor="_bookmark17" w:history="1">
            <w:r>
              <w:t>Undergraduate</w:t>
            </w:r>
            <w:r>
              <w:rPr>
                <w:spacing w:val="-3"/>
              </w:rPr>
              <w:t xml:space="preserve"> </w:t>
            </w:r>
            <w:r>
              <w:t>Grading</w:t>
            </w:r>
            <w:r>
              <w:rPr>
                <w:spacing w:val="-1"/>
              </w:rPr>
              <w:t xml:space="preserve"> </w:t>
            </w:r>
            <w:r>
              <w:t>System</w:t>
            </w:r>
            <w:r>
              <w:tab/>
              <w:t>18</w:t>
            </w:r>
          </w:hyperlink>
        </w:p>
        <w:p w:rsidR="00690634" w:rsidRDefault="00E61764">
          <w:pPr>
            <w:pStyle w:val="TOC1"/>
            <w:numPr>
              <w:ilvl w:val="0"/>
              <w:numId w:val="13"/>
            </w:numPr>
            <w:tabs>
              <w:tab w:val="left" w:pos="585"/>
              <w:tab w:val="right" w:leader="dot" w:pos="7979"/>
            </w:tabs>
            <w:ind w:left="584" w:hanging="405"/>
          </w:pPr>
          <w:hyperlink w:anchor="_bookmark18" w:history="1">
            <w:r>
              <w:t>Grading System and Rules for</w:t>
            </w:r>
            <w:r>
              <w:rPr>
                <w:spacing w:val="-9"/>
              </w:rPr>
              <w:t xml:space="preserve"> </w:t>
            </w:r>
            <w:r>
              <w:t>Graduate</w:t>
            </w:r>
            <w:r>
              <w:rPr>
                <w:spacing w:val="-2"/>
              </w:rPr>
              <w:t xml:space="preserve"> </w:t>
            </w:r>
            <w:r>
              <w:t>Programs</w:t>
            </w:r>
            <w:r>
              <w:tab/>
              <w:t>19</w:t>
            </w:r>
          </w:hyperlink>
        </w:p>
        <w:p w:rsidR="00690634" w:rsidRDefault="00E61764">
          <w:pPr>
            <w:pStyle w:val="TOC1"/>
            <w:numPr>
              <w:ilvl w:val="0"/>
              <w:numId w:val="13"/>
            </w:numPr>
            <w:tabs>
              <w:tab w:val="left" w:pos="637"/>
              <w:tab w:val="right" w:leader="dot" w:pos="7979"/>
            </w:tabs>
            <w:ind w:left="636" w:hanging="457"/>
          </w:pPr>
          <w:hyperlink w:anchor="_bookmark19" w:history="1">
            <w:r>
              <w:t>Class</w:t>
            </w:r>
            <w:r>
              <w:rPr>
                <w:spacing w:val="-8"/>
              </w:rPr>
              <w:t xml:space="preserve"> </w:t>
            </w:r>
            <w:r>
              <w:t>Attendance</w:t>
            </w:r>
            <w:r>
              <w:tab/>
              <w:t>19</w:t>
            </w:r>
          </w:hyperlink>
        </w:p>
        <w:p w:rsidR="00690634" w:rsidRDefault="00E61764">
          <w:pPr>
            <w:pStyle w:val="TOC1"/>
            <w:numPr>
              <w:ilvl w:val="0"/>
              <w:numId w:val="13"/>
            </w:numPr>
            <w:tabs>
              <w:tab w:val="left" w:pos="695"/>
              <w:tab w:val="right" w:leader="dot" w:pos="7979"/>
            </w:tabs>
            <w:spacing w:before="139"/>
            <w:ind w:left="694" w:hanging="515"/>
          </w:pPr>
          <w:hyperlink w:anchor="_bookmark20" w:history="1">
            <w:r>
              <w:t>Graduation</w:t>
            </w:r>
            <w:r>
              <w:rPr>
                <w:spacing w:val="-4"/>
              </w:rPr>
              <w:t xml:space="preserve"> </w:t>
            </w:r>
            <w:r>
              <w:t>Require</w:t>
            </w:r>
            <w:r>
              <w:t>ment</w:t>
            </w:r>
            <w:r>
              <w:tab/>
              <w:t>20</w:t>
            </w:r>
          </w:hyperlink>
        </w:p>
        <w:p w:rsidR="00690634" w:rsidRDefault="00E61764">
          <w:pPr>
            <w:pStyle w:val="TOC1"/>
            <w:numPr>
              <w:ilvl w:val="0"/>
              <w:numId w:val="13"/>
            </w:numPr>
            <w:tabs>
              <w:tab w:val="left" w:pos="574"/>
              <w:tab w:val="right" w:leader="dot" w:pos="7979"/>
            </w:tabs>
            <w:ind w:left="573" w:hanging="394"/>
          </w:pPr>
          <w:hyperlink w:anchor="_bookmark21" w:history="1">
            <w:r>
              <w:t>Graduation</w:t>
            </w:r>
            <w:r>
              <w:rPr>
                <w:spacing w:val="-4"/>
              </w:rPr>
              <w:t xml:space="preserve"> </w:t>
            </w:r>
            <w:r>
              <w:t>Failures</w:t>
            </w:r>
            <w:r>
              <w:tab/>
              <w:t>20</w:t>
            </w:r>
          </w:hyperlink>
        </w:p>
        <w:p w:rsidR="00690634" w:rsidRDefault="00E61764">
          <w:pPr>
            <w:pStyle w:val="TOC1"/>
            <w:numPr>
              <w:ilvl w:val="0"/>
              <w:numId w:val="13"/>
            </w:numPr>
            <w:tabs>
              <w:tab w:val="left" w:pos="516"/>
              <w:tab w:val="right" w:leader="dot" w:pos="7979"/>
            </w:tabs>
            <w:ind w:left="515" w:hanging="336"/>
          </w:pPr>
          <w:hyperlink w:anchor="_bookmark22" w:history="1">
            <w:r>
              <w:t>Requirements</w:t>
            </w:r>
            <w:r>
              <w:rPr>
                <w:spacing w:val="-3"/>
              </w:rPr>
              <w:t xml:space="preserve"> </w:t>
            </w:r>
            <w:r>
              <w:t>for</w:t>
            </w:r>
            <w:r>
              <w:rPr>
                <w:spacing w:val="-2"/>
              </w:rPr>
              <w:t xml:space="preserve"> </w:t>
            </w:r>
            <w:r>
              <w:t>Distinctions</w:t>
            </w:r>
            <w:r>
              <w:tab/>
              <w:t>21</w:t>
            </w:r>
          </w:hyperlink>
        </w:p>
        <w:p w:rsidR="00690634" w:rsidRDefault="00E61764">
          <w:pPr>
            <w:pStyle w:val="TOC1"/>
            <w:numPr>
              <w:ilvl w:val="0"/>
              <w:numId w:val="13"/>
            </w:numPr>
            <w:tabs>
              <w:tab w:val="left" w:pos="574"/>
              <w:tab w:val="right" w:leader="dot" w:pos="7979"/>
            </w:tabs>
            <w:spacing w:before="144"/>
            <w:ind w:left="573" w:hanging="394"/>
          </w:pPr>
          <w:hyperlink w:anchor="_bookmark23" w:history="1">
            <w:r>
              <w:t xml:space="preserve">The </w:t>
            </w:r>
            <w:proofErr w:type="spellStart"/>
            <w:r>
              <w:t>Haramaya</w:t>
            </w:r>
            <w:proofErr w:type="spellEnd"/>
            <w:r>
              <w:t xml:space="preserve"> University Medal and</w:t>
            </w:r>
            <w:r>
              <w:rPr>
                <w:spacing w:val="-11"/>
              </w:rPr>
              <w:t xml:space="preserve"> </w:t>
            </w:r>
            <w:r>
              <w:t>Special</w:t>
            </w:r>
            <w:r>
              <w:rPr>
                <w:spacing w:val="-1"/>
              </w:rPr>
              <w:t xml:space="preserve"> </w:t>
            </w:r>
            <w:r>
              <w:t>Prizes</w:t>
            </w:r>
            <w:r>
              <w:tab/>
              <w:t>21</w:t>
            </w:r>
          </w:hyperlink>
        </w:p>
        <w:p w:rsidR="00690634" w:rsidRDefault="00E61764">
          <w:pPr>
            <w:pStyle w:val="TOC1"/>
            <w:tabs>
              <w:tab w:val="right" w:leader="dot" w:pos="7979"/>
            </w:tabs>
            <w:spacing w:before="139"/>
          </w:pPr>
          <w:hyperlink w:anchor="_bookmark24" w:history="1">
            <w:r>
              <w:t>ANNEX I: FIVE YEAR COURSE CATALOGUE AT COLLEGE OF</w:t>
            </w:r>
            <w:r>
              <w:rPr>
                <w:spacing w:val="-36"/>
              </w:rPr>
              <w:t xml:space="preserve"> </w:t>
            </w:r>
            <w:r>
              <w:t>LAW (PER</w:t>
            </w:r>
            <w:r>
              <w:rPr>
                <w:spacing w:val="-3"/>
              </w:rPr>
              <w:t xml:space="preserve"> </w:t>
            </w:r>
            <w:r>
              <w:t>SEMESTER)</w:t>
            </w:r>
            <w:r>
              <w:tab/>
              <w:t>23</w:t>
            </w:r>
          </w:hyperlink>
        </w:p>
        <w:p w:rsidR="00690634" w:rsidRDefault="00E61764">
          <w:pPr>
            <w:pStyle w:val="TOC1"/>
            <w:tabs>
              <w:tab w:val="right" w:leader="dot" w:pos="7979"/>
            </w:tabs>
          </w:pPr>
          <w:hyperlink w:anchor="_bookmark25" w:history="1">
            <w:r>
              <w:t>ANNEX II: GRADING SCALE AT</w:t>
            </w:r>
            <w:r>
              <w:rPr>
                <w:spacing w:val="-18"/>
              </w:rPr>
              <w:t xml:space="preserve"> </w:t>
            </w:r>
            <w:r>
              <w:t>HARAMAYA</w:t>
            </w:r>
            <w:r>
              <w:rPr>
                <w:spacing w:val="-1"/>
              </w:rPr>
              <w:t xml:space="preserve"> </w:t>
            </w:r>
            <w:r>
              <w:t>UNIVERSITY</w:t>
            </w:r>
            <w:r>
              <w:tab/>
              <w:t>28</w:t>
            </w:r>
          </w:hyperlink>
        </w:p>
        <w:p w:rsidR="00690634" w:rsidRDefault="00E61764">
          <w:pPr>
            <w:pStyle w:val="TOC1"/>
            <w:tabs>
              <w:tab w:val="right" w:leader="dot" w:pos="7979"/>
            </w:tabs>
          </w:pPr>
          <w:hyperlink w:anchor="_bookmark26" w:history="1">
            <w:r>
              <w:t>ANNEX III: MINIMUM CREDIT HOUR REQUIRED</w:t>
            </w:r>
            <w:r>
              <w:rPr>
                <w:spacing w:val="-22"/>
              </w:rPr>
              <w:t xml:space="preserve"> </w:t>
            </w:r>
            <w:r>
              <w:t>FOR</w:t>
            </w:r>
            <w:r>
              <w:rPr>
                <w:spacing w:val="-2"/>
              </w:rPr>
              <w:t xml:space="preserve"> </w:t>
            </w:r>
            <w:r>
              <w:t>GRADUATION</w:t>
            </w:r>
            <w:r>
              <w:tab/>
              <w:t>30</w:t>
            </w:r>
          </w:hyperlink>
        </w:p>
        <w:p w:rsidR="00690634" w:rsidRDefault="00E61764">
          <w:pPr>
            <w:pStyle w:val="TOC1"/>
            <w:tabs>
              <w:tab w:val="right" w:leader="dot" w:pos="7979"/>
            </w:tabs>
            <w:spacing w:before="139"/>
          </w:pPr>
          <w:hyperlink w:anchor="_bookmark27" w:history="1">
            <w:r>
              <w:t>ANNEX IV: NATIONAL EXIT</w:t>
            </w:r>
            <w:r>
              <w:rPr>
                <w:spacing w:val="-14"/>
              </w:rPr>
              <w:t xml:space="preserve"> </w:t>
            </w:r>
            <w:r>
              <w:t>EXAM</w:t>
            </w:r>
            <w:r>
              <w:rPr>
                <w:spacing w:val="-4"/>
              </w:rPr>
              <w:t xml:space="preserve"> </w:t>
            </w:r>
            <w:r>
              <w:t>GUIDELINE</w:t>
            </w:r>
            <w:r>
              <w:tab/>
              <w:t>31</w:t>
            </w:r>
          </w:hyperlink>
        </w:p>
      </w:sdtContent>
    </w:sdt>
    <w:p w:rsidR="00690634" w:rsidRDefault="00E61764">
      <w:pPr>
        <w:spacing w:before="548"/>
        <w:ind w:right="896"/>
        <w:jc w:val="center"/>
        <w:rPr>
          <w:rFonts w:ascii="Carlito"/>
        </w:rPr>
      </w:pPr>
      <w:r>
        <w:rPr>
          <w:rFonts w:ascii="Carlito"/>
        </w:rPr>
        <w:t>2</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2"/>
        <w:rPr>
          <w:rFonts w:ascii="Carlito"/>
          <w:sz w:val="41"/>
        </w:rPr>
      </w:pPr>
      <w:r>
        <w:rPr>
          <w:noProof/>
          <w:lang w:val="en-GB" w:eastAsia="en-GB"/>
        </w:rPr>
        <w:lastRenderedPageBreak/>
        <w:drawing>
          <wp:anchor distT="0" distB="0" distL="0" distR="0" simplePos="0" relativeHeight="486113792" behindDoc="1" locked="0" layoutInCell="1" allowOverlap="1">
            <wp:simplePos x="0" y="0"/>
            <wp:positionH relativeFrom="page">
              <wp:posOffset>0</wp:posOffset>
            </wp:positionH>
            <wp:positionV relativeFrom="page">
              <wp:posOffset>0</wp:posOffset>
            </wp:positionV>
            <wp:extent cx="6553200" cy="925385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6553200" cy="9253855"/>
                    </a:xfrm>
                    <a:prstGeom prst="rect">
                      <a:avLst/>
                    </a:prstGeom>
                  </pic:spPr>
                </pic:pic>
              </a:graphicData>
            </a:graphic>
          </wp:anchor>
        </w:drawing>
      </w:r>
    </w:p>
    <w:p w:rsidR="00690634" w:rsidRDefault="00E61764">
      <w:pPr>
        <w:pStyle w:val="Heading1"/>
        <w:numPr>
          <w:ilvl w:val="0"/>
          <w:numId w:val="12"/>
        </w:numPr>
        <w:tabs>
          <w:tab w:val="left" w:pos="402"/>
        </w:tabs>
        <w:spacing w:before="0"/>
      </w:pPr>
      <w:bookmarkStart w:id="0" w:name="_bookmark0"/>
      <w:bookmarkEnd w:id="0"/>
      <w:r>
        <w:rPr>
          <w:color w:val="365F91"/>
        </w:rPr>
        <w:t xml:space="preserve">Historical Background of </w:t>
      </w:r>
      <w:proofErr w:type="spellStart"/>
      <w:r>
        <w:rPr>
          <w:color w:val="365F91"/>
        </w:rPr>
        <w:t>Haramaya</w:t>
      </w:r>
      <w:proofErr w:type="spellEnd"/>
      <w:r>
        <w:rPr>
          <w:color w:val="365F91"/>
          <w:spacing w:val="10"/>
        </w:rPr>
        <w:t xml:space="preserve"> </w:t>
      </w:r>
      <w:r>
        <w:rPr>
          <w:color w:val="365F91"/>
        </w:rPr>
        <w:t>University</w:t>
      </w:r>
    </w:p>
    <w:p w:rsidR="00690634" w:rsidRDefault="00E61764">
      <w:pPr>
        <w:pStyle w:val="BodyText"/>
        <w:spacing w:before="45" w:line="276" w:lineRule="auto"/>
        <w:ind w:left="180" w:right="1070"/>
        <w:jc w:val="both"/>
      </w:pPr>
      <w:proofErr w:type="spellStart"/>
      <w:r>
        <w:t>Haramaya</w:t>
      </w:r>
      <w:proofErr w:type="spellEnd"/>
      <w:r>
        <w:t xml:space="preserve"> University has gone through a series of transformations since its establishment as a higher learning institutio</w:t>
      </w:r>
      <w:r>
        <w:t xml:space="preserve">n. The agreement signed between the Imperial Government and the Government of the United States of America on May 15, 1952 laid the foundations for the establishment of </w:t>
      </w:r>
      <w:proofErr w:type="spellStart"/>
      <w:r>
        <w:t>Jimma</w:t>
      </w:r>
      <w:proofErr w:type="spellEnd"/>
      <w:r>
        <w:t xml:space="preserve"> Agricultural and Technical School and the Imperial College of Agricultural and Me</w:t>
      </w:r>
      <w:r>
        <w:t xml:space="preserve">chanical Arts (IECAMA). The Agreement between the Government of Ethiopia and the Technical Cooperation Administration of the Government of the United States of America, signed on May 16, 1952, gave the mandate to Oklahoma State University to establish and </w:t>
      </w:r>
      <w:r>
        <w:t>operate the College, conduct a nationwide system of Agricultural Extension and set up an agricultural research and experimental station.</w:t>
      </w:r>
    </w:p>
    <w:p w:rsidR="00690634" w:rsidRDefault="00E61764">
      <w:pPr>
        <w:pStyle w:val="BodyText"/>
        <w:spacing w:before="201" w:line="276" w:lineRule="auto"/>
        <w:ind w:left="180" w:right="1073"/>
        <w:jc w:val="both"/>
      </w:pPr>
      <w:r>
        <w:t xml:space="preserve">Based on the Emperor </w:t>
      </w:r>
      <w:r>
        <w:rPr>
          <w:spacing w:val="-3"/>
        </w:rPr>
        <w:t xml:space="preserve">Haile </w:t>
      </w:r>
      <w:proofErr w:type="spellStart"/>
      <w:r>
        <w:t>Sellasie’s</w:t>
      </w:r>
      <w:proofErr w:type="spellEnd"/>
      <w:r>
        <w:t xml:space="preserve"> wish, </w:t>
      </w:r>
      <w:r>
        <w:rPr>
          <w:spacing w:val="-5"/>
        </w:rPr>
        <w:t xml:space="preserve">it </w:t>
      </w:r>
      <w:r>
        <w:t xml:space="preserve">was decided </w:t>
      </w:r>
      <w:r>
        <w:rPr>
          <w:spacing w:val="2"/>
        </w:rPr>
        <w:t xml:space="preserve">to </w:t>
      </w:r>
      <w:r>
        <w:t xml:space="preserve">establish the College at its current location at </w:t>
      </w:r>
      <w:proofErr w:type="spellStart"/>
      <w:r>
        <w:t>Haramaya</w:t>
      </w:r>
      <w:proofErr w:type="spellEnd"/>
      <w:r>
        <w:t xml:space="preserve"> (then </w:t>
      </w:r>
      <w:proofErr w:type="spellStart"/>
      <w:r>
        <w:t>Alemaya</w:t>
      </w:r>
      <w:proofErr w:type="spellEnd"/>
      <w:r>
        <w:t xml:space="preserve">). Later on, the agreement signed between the United States Department of States and the Imperial Government provided the basis for the operation of </w:t>
      </w:r>
      <w:proofErr w:type="spellStart"/>
      <w:r>
        <w:t>Jimma</w:t>
      </w:r>
      <w:proofErr w:type="spellEnd"/>
      <w:r>
        <w:t xml:space="preserve"> Agricultural and Technical School that received its </w:t>
      </w:r>
      <w:r>
        <w:rPr>
          <w:spacing w:val="-3"/>
        </w:rPr>
        <w:t xml:space="preserve">first </w:t>
      </w:r>
      <w:r>
        <w:t xml:space="preserve">class of eighty students </w:t>
      </w:r>
      <w:r>
        <w:rPr>
          <w:spacing w:val="-3"/>
        </w:rPr>
        <w:t xml:space="preserve">in </w:t>
      </w:r>
      <w:r>
        <w:t>O</w:t>
      </w:r>
      <w:r>
        <w:t xml:space="preserve">ctober 1952. Nineteen </w:t>
      </w:r>
      <w:r>
        <w:rPr>
          <w:spacing w:val="4"/>
        </w:rPr>
        <w:t xml:space="preserve">of </w:t>
      </w:r>
      <w:r>
        <w:t xml:space="preserve">the students graduated on August 6, 1953 and became the </w:t>
      </w:r>
      <w:r>
        <w:rPr>
          <w:spacing w:val="-3"/>
        </w:rPr>
        <w:t xml:space="preserve">first </w:t>
      </w:r>
      <w:r>
        <w:t xml:space="preserve">freshman students of the Imperial Ethiopian College </w:t>
      </w:r>
      <w:r>
        <w:rPr>
          <w:spacing w:val="4"/>
        </w:rPr>
        <w:t xml:space="preserve">of </w:t>
      </w:r>
      <w:r>
        <w:t xml:space="preserve">Agricultural and mechanical </w:t>
      </w:r>
      <w:proofErr w:type="spellStart"/>
      <w:r>
        <w:t>Arrts</w:t>
      </w:r>
      <w:proofErr w:type="spellEnd"/>
      <w:r>
        <w:t xml:space="preserve"> (IECAMA). The IECAMA opened its door to its </w:t>
      </w:r>
      <w:r>
        <w:rPr>
          <w:spacing w:val="-3"/>
        </w:rPr>
        <w:t xml:space="preserve">first </w:t>
      </w:r>
      <w:r>
        <w:t xml:space="preserve">batch </w:t>
      </w:r>
      <w:r>
        <w:rPr>
          <w:spacing w:val="4"/>
        </w:rPr>
        <w:t xml:space="preserve">of </w:t>
      </w:r>
      <w:r>
        <w:t xml:space="preserve">students </w:t>
      </w:r>
      <w:r>
        <w:rPr>
          <w:spacing w:val="-3"/>
        </w:rPr>
        <w:t xml:space="preserve">in </w:t>
      </w:r>
      <w:r>
        <w:t>October 1</w:t>
      </w:r>
      <w:r>
        <w:t xml:space="preserve">956 senior class moved from Addis Ababa </w:t>
      </w:r>
      <w:r>
        <w:rPr>
          <w:spacing w:val="2"/>
        </w:rPr>
        <w:t xml:space="preserve">to </w:t>
      </w:r>
      <w:proofErr w:type="spellStart"/>
      <w:r>
        <w:t>Alemaya</w:t>
      </w:r>
      <w:proofErr w:type="spellEnd"/>
      <w:r>
        <w:t xml:space="preserve"> for their final semester. </w:t>
      </w:r>
      <w:r>
        <w:rPr>
          <w:spacing w:val="-3"/>
        </w:rPr>
        <w:t xml:space="preserve">At </w:t>
      </w:r>
      <w:r>
        <w:t xml:space="preserve">the end of the 1956/57 academic year, eleven students completed their studies and graduated with </w:t>
      </w:r>
      <w:proofErr w:type="spellStart"/>
      <w:r>
        <w:t>B.Sc</w:t>
      </w:r>
      <w:proofErr w:type="spellEnd"/>
      <w:r>
        <w:t xml:space="preserve"> Degree </w:t>
      </w:r>
      <w:r>
        <w:rPr>
          <w:spacing w:val="-3"/>
        </w:rPr>
        <w:t xml:space="preserve">in </w:t>
      </w:r>
      <w:r>
        <w:t xml:space="preserve">General Agriculture. The training programs </w:t>
      </w:r>
      <w:r>
        <w:rPr>
          <w:spacing w:val="-3"/>
        </w:rPr>
        <w:t xml:space="preserve">in </w:t>
      </w:r>
      <w:r>
        <w:t>Agriculture were f</w:t>
      </w:r>
      <w:r>
        <w:t xml:space="preserve">urther specialized and B.Sc. programs were introduced </w:t>
      </w:r>
      <w:r>
        <w:rPr>
          <w:spacing w:val="-3"/>
        </w:rPr>
        <w:t xml:space="preserve">in </w:t>
      </w:r>
      <w:r>
        <w:t xml:space="preserve">Animal Sciences (1960), </w:t>
      </w:r>
      <w:r>
        <w:rPr>
          <w:spacing w:val="-3"/>
        </w:rPr>
        <w:t xml:space="preserve">Plant </w:t>
      </w:r>
      <w:r>
        <w:t>Sciences (1960), Agricultural Engineering (1961) and Agricultural</w:t>
      </w:r>
      <w:r>
        <w:rPr>
          <w:spacing w:val="-7"/>
        </w:rPr>
        <w:t xml:space="preserve"> </w:t>
      </w:r>
      <w:r>
        <w:t>Economics.</w:t>
      </w:r>
    </w:p>
    <w:p w:rsidR="00690634" w:rsidRDefault="00690634">
      <w:pPr>
        <w:pStyle w:val="BodyText"/>
        <w:rPr>
          <w:sz w:val="26"/>
        </w:rPr>
      </w:pPr>
    </w:p>
    <w:p w:rsidR="00690634" w:rsidRDefault="00E61764">
      <w:pPr>
        <w:pStyle w:val="BodyText"/>
        <w:spacing w:before="218" w:line="276" w:lineRule="auto"/>
        <w:ind w:left="180" w:right="1071"/>
        <w:jc w:val="both"/>
      </w:pPr>
      <w:r>
        <w:rPr>
          <w:color w:val="333333"/>
        </w:rPr>
        <w:t xml:space="preserve">Until 1963, the college was virtually dependent on Oklahoma State University, both administratively and academically; however, after 1966, when the first Ethiopian dean was appointed, the role of Americans as limited to advisory and technical support. The </w:t>
      </w:r>
      <w:r>
        <w:rPr>
          <w:color w:val="333333"/>
        </w:rPr>
        <w:t xml:space="preserve">College became a chartered member of Addis Ababa University (the then Haile Selassie I University), following the contractual termination of Oklahoma State University in 1968. Consequently, it was named </w:t>
      </w:r>
      <w:proofErr w:type="spellStart"/>
      <w:r>
        <w:rPr>
          <w:color w:val="333333"/>
        </w:rPr>
        <w:t>Alemaya</w:t>
      </w:r>
      <w:proofErr w:type="spellEnd"/>
      <w:r>
        <w:rPr>
          <w:color w:val="333333"/>
        </w:rPr>
        <w:t xml:space="preserve"> College of Agriculture. Due to the great need</w:t>
      </w:r>
      <w:r>
        <w:rPr>
          <w:color w:val="333333"/>
        </w:rPr>
        <w:t xml:space="preserve"> </w:t>
      </w:r>
      <w:proofErr w:type="gramStart"/>
      <w:r>
        <w:rPr>
          <w:color w:val="333333"/>
        </w:rPr>
        <w:t>of</w:t>
      </w:r>
      <w:proofErr w:type="gramEnd"/>
      <w:r>
        <w:rPr>
          <w:color w:val="333333"/>
        </w:rPr>
        <w:t xml:space="preserve"> trained manpower in</w:t>
      </w:r>
    </w:p>
    <w:p w:rsidR="00690634" w:rsidRDefault="00690634">
      <w:pPr>
        <w:pStyle w:val="BodyText"/>
        <w:rPr>
          <w:sz w:val="12"/>
        </w:rPr>
      </w:pPr>
    </w:p>
    <w:p w:rsidR="00690634" w:rsidRDefault="00E61764">
      <w:pPr>
        <w:spacing w:before="56"/>
        <w:ind w:right="896"/>
        <w:jc w:val="center"/>
        <w:rPr>
          <w:rFonts w:ascii="Carlito"/>
        </w:rPr>
      </w:pPr>
      <w:r>
        <w:rPr>
          <w:rFonts w:ascii="Carlito"/>
        </w:rPr>
        <w:t>3</w:t>
      </w:r>
    </w:p>
    <w:p w:rsidR="00690634" w:rsidRDefault="00690634">
      <w:pPr>
        <w:jc w:val="center"/>
        <w:rPr>
          <w:rFonts w:ascii="Carlito"/>
        </w:rPr>
        <w:sectPr w:rsidR="00690634">
          <w:pgSz w:w="10330" w:h="14580"/>
          <w:pgMar w:top="1360" w:right="0" w:bottom="280" w:left="1260" w:header="720" w:footer="720" w:gutter="0"/>
          <w:cols w:space="720"/>
        </w:sectPr>
      </w:pPr>
    </w:p>
    <w:p w:rsidR="00690634" w:rsidRDefault="00E61764">
      <w:pPr>
        <w:pStyle w:val="BodyText"/>
        <w:spacing w:before="79" w:line="276" w:lineRule="auto"/>
        <w:ind w:left="180" w:right="1081"/>
        <w:jc w:val="both"/>
      </w:pPr>
      <w:r>
        <w:rPr>
          <w:noProof/>
          <w:lang w:val="en-GB" w:eastAsia="en-GB"/>
        </w:rPr>
        <w:lastRenderedPageBreak/>
        <w:drawing>
          <wp:anchor distT="0" distB="0" distL="0" distR="0" simplePos="0" relativeHeight="486114304" behindDoc="1" locked="0" layoutInCell="1" allowOverlap="1">
            <wp:simplePos x="0" y="0"/>
            <wp:positionH relativeFrom="page">
              <wp:posOffset>0</wp:posOffset>
            </wp:positionH>
            <wp:positionV relativeFrom="page">
              <wp:posOffset>0</wp:posOffset>
            </wp:positionV>
            <wp:extent cx="6553200" cy="925385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rPr>
          <w:color w:val="333333"/>
        </w:rPr>
        <w:t>other</w:t>
      </w:r>
      <w:proofErr w:type="gramEnd"/>
      <w:r>
        <w:rPr>
          <w:color w:val="333333"/>
        </w:rPr>
        <w:t xml:space="preserve"> areas of study, additional programs that included a diploma program in Home Economics (1967), Science Teachers’ Training Program (1978), and Continuing Education Program (1980) were launched.</w:t>
      </w:r>
    </w:p>
    <w:p w:rsidR="00690634" w:rsidRDefault="00690634">
      <w:pPr>
        <w:pStyle w:val="BodyText"/>
        <w:spacing w:before="5"/>
        <w:rPr>
          <w:sz w:val="27"/>
        </w:rPr>
      </w:pPr>
    </w:p>
    <w:p w:rsidR="00690634" w:rsidRDefault="00E61764">
      <w:pPr>
        <w:pStyle w:val="BodyText"/>
        <w:spacing w:line="276" w:lineRule="auto"/>
        <w:ind w:left="180" w:right="1073"/>
        <w:jc w:val="both"/>
      </w:pPr>
      <w:r>
        <w:rPr>
          <w:color w:val="333333"/>
        </w:rPr>
        <w:t>A major landmar</w:t>
      </w:r>
      <w:r>
        <w:rPr>
          <w:color w:val="333333"/>
        </w:rPr>
        <w:t xml:space="preserve">k </w:t>
      </w:r>
      <w:r>
        <w:rPr>
          <w:color w:val="333333"/>
          <w:spacing w:val="-3"/>
        </w:rPr>
        <w:t xml:space="preserve">in </w:t>
      </w:r>
      <w:r>
        <w:rPr>
          <w:color w:val="333333"/>
        </w:rPr>
        <w:t xml:space="preserve">the history of the College of Agriculture </w:t>
      </w:r>
      <w:proofErr w:type="gramStart"/>
      <w:r>
        <w:rPr>
          <w:color w:val="333333"/>
        </w:rPr>
        <w:t>was  the</w:t>
      </w:r>
      <w:proofErr w:type="gramEnd"/>
      <w:r>
        <w:rPr>
          <w:color w:val="333333"/>
        </w:rPr>
        <w:t xml:space="preserve">  launching of graduate study programs </w:t>
      </w:r>
      <w:r>
        <w:rPr>
          <w:color w:val="333333"/>
          <w:spacing w:val="-3"/>
        </w:rPr>
        <w:t xml:space="preserve">in </w:t>
      </w:r>
      <w:r>
        <w:rPr>
          <w:color w:val="333333"/>
        </w:rPr>
        <w:t xml:space="preserve">the 1979/80 academic year. This laid the foundation for advanced academic and research work at the institution.  When graduate studies were launched, about 29 </w:t>
      </w:r>
      <w:r>
        <w:rPr>
          <w:color w:val="333333"/>
        </w:rPr>
        <w:t>students were enrolled to study various fields of</w:t>
      </w:r>
      <w:r>
        <w:rPr>
          <w:color w:val="333333"/>
          <w:spacing w:val="-1"/>
        </w:rPr>
        <w:t xml:space="preserve"> </w:t>
      </w:r>
      <w:r>
        <w:rPr>
          <w:color w:val="333333"/>
        </w:rPr>
        <w:t>agriculture.</w:t>
      </w:r>
    </w:p>
    <w:p w:rsidR="00690634" w:rsidRDefault="00690634">
      <w:pPr>
        <w:pStyle w:val="BodyText"/>
        <w:spacing w:before="9"/>
        <w:rPr>
          <w:sz w:val="27"/>
        </w:rPr>
      </w:pPr>
    </w:p>
    <w:p w:rsidR="00690634" w:rsidRDefault="00E61764">
      <w:pPr>
        <w:pStyle w:val="BodyText"/>
        <w:spacing w:line="276" w:lineRule="auto"/>
        <w:ind w:left="180" w:right="1071"/>
        <w:jc w:val="both"/>
      </w:pPr>
      <w:r>
        <w:rPr>
          <w:color w:val="333333"/>
        </w:rPr>
        <w:t xml:space="preserve">Another </w:t>
      </w:r>
      <w:r>
        <w:rPr>
          <w:color w:val="333333"/>
          <w:spacing w:val="-3"/>
        </w:rPr>
        <w:t xml:space="preserve">major </w:t>
      </w:r>
      <w:r>
        <w:rPr>
          <w:color w:val="333333"/>
        </w:rPr>
        <w:t xml:space="preserve">landmark </w:t>
      </w:r>
      <w:r>
        <w:rPr>
          <w:color w:val="333333"/>
          <w:spacing w:val="-3"/>
        </w:rPr>
        <w:t xml:space="preserve">in </w:t>
      </w:r>
      <w:r>
        <w:rPr>
          <w:color w:val="333333"/>
        </w:rPr>
        <w:t xml:space="preserve">the history  </w:t>
      </w:r>
      <w:r>
        <w:rPr>
          <w:color w:val="333333"/>
          <w:spacing w:val="4"/>
        </w:rPr>
        <w:t xml:space="preserve">of </w:t>
      </w:r>
      <w:proofErr w:type="spellStart"/>
      <w:r>
        <w:rPr>
          <w:color w:val="333333"/>
        </w:rPr>
        <w:t>Alemaya</w:t>
      </w:r>
      <w:proofErr w:type="spellEnd"/>
      <w:r>
        <w:rPr>
          <w:color w:val="333333"/>
        </w:rPr>
        <w:t xml:space="preserve">  College  of  Agriculture  was when </w:t>
      </w:r>
      <w:r>
        <w:rPr>
          <w:color w:val="333333"/>
          <w:spacing w:val="-5"/>
        </w:rPr>
        <w:t xml:space="preserve">it </w:t>
      </w:r>
      <w:r>
        <w:rPr>
          <w:color w:val="333333"/>
        </w:rPr>
        <w:t xml:space="preserve">was upgraded to university status on May 27, 1985, followed by the launching  of  the  Faculty  </w:t>
      </w:r>
      <w:r>
        <w:rPr>
          <w:color w:val="333333"/>
          <w:spacing w:val="4"/>
        </w:rPr>
        <w:t xml:space="preserve">of  </w:t>
      </w:r>
      <w:r>
        <w:rPr>
          <w:color w:val="333333"/>
        </w:rPr>
        <w:t>For</w:t>
      </w:r>
      <w:r>
        <w:rPr>
          <w:color w:val="333333"/>
        </w:rPr>
        <w:t xml:space="preserve">estry  </w:t>
      </w:r>
      <w:r>
        <w:rPr>
          <w:color w:val="333333"/>
          <w:spacing w:val="-3"/>
        </w:rPr>
        <w:t xml:space="preserve">in </w:t>
      </w:r>
      <w:r>
        <w:rPr>
          <w:color w:val="333333"/>
        </w:rPr>
        <w:t xml:space="preserve">1987.  It   was   then   named </w:t>
      </w:r>
      <w:proofErr w:type="spellStart"/>
      <w:r>
        <w:rPr>
          <w:color w:val="333333"/>
        </w:rPr>
        <w:t>Alemaya</w:t>
      </w:r>
      <w:proofErr w:type="spellEnd"/>
      <w:r>
        <w:rPr>
          <w:color w:val="333333"/>
        </w:rPr>
        <w:t xml:space="preserve"> University of Agriculture that produced qualified manpower </w:t>
      </w:r>
      <w:r>
        <w:rPr>
          <w:color w:val="333333"/>
          <w:spacing w:val="-3"/>
        </w:rPr>
        <w:t xml:space="preserve">in </w:t>
      </w:r>
      <w:r>
        <w:rPr>
          <w:color w:val="333333"/>
        </w:rPr>
        <w:t xml:space="preserve">the fields </w:t>
      </w:r>
      <w:r>
        <w:rPr>
          <w:color w:val="333333"/>
          <w:spacing w:val="4"/>
        </w:rPr>
        <w:t xml:space="preserve">of </w:t>
      </w:r>
      <w:r>
        <w:rPr>
          <w:color w:val="333333"/>
        </w:rPr>
        <w:t xml:space="preserve">Animal Sciences, </w:t>
      </w:r>
      <w:proofErr w:type="gramStart"/>
      <w:r>
        <w:rPr>
          <w:color w:val="333333"/>
        </w:rPr>
        <w:t>Plant  Sciences</w:t>
      </w:r>
      <w:proofErr w:type="gramEnd"/>
      <w:r>
        <w:rPr>
          <w:color w:val="333333"/>
        </w:rPr>
        <w:t>, Agricultural  Economics, Agricultural Engineering, Agricultural Extension and Forestry both at gr</w:t>
      </w:r>
      <w:r>
        <w:rPr>
          <w:color w:val="333333"/>
        </w:rPr>
        <w:t xml:space="preserve">aduate and undergraduate </w:t>
      </w:r>
      <w:r>
        <w:rPr>
          <w:color w:val="333333"/>
          <w:spacing w:val="-3"/>
        </w:rPr>
        <w:t xml:space="preserve">levels. </w:t>
      </w:r>
      <w:r>
        <w:rPr>
          <w:color w:val="333333"/>
        </w:rPr>
        <w:t xml:space="preserve">Moreover, </w:t>
      </w:r>
      <w:r>
        <w:rPr>
          <w:color w:val="333333"/>
          <w:spacing w:val="-3"/>
        </w:rPr>
        <w:t xml:space="preserve">in </w:t>
      </w:r>
      <w:r>
        <w:rPr>
          <w:color w:val="333333"/>
        </w:rPr>
        <w:t xml:space="preserve">the continuing education program, diploma level training programs were delivered </w:t>
      </w:r>
      <w:r>
        <w:rPr>
          <w:color w:val="333333"/>
          <w:spacing w:val="-3"/>
        </w:rPr>
        <w:t xml:space="preserve">in </w:t>
      </w:r>
      <w:r>
        <w:rPr>
          <w:color w:val="333333"/>
        </w:rPr>
        <w:t xml:space="preserve">Accounting and Management, </w:t>
      </w:r>
      <w:r>
        <w:rPr>
          <w:color w:val="333333"/>
          <w:spacing w:val="-3"/>
        </w:rPr>
        <w:t xml:space="preserve">in </w:t>
      </w:r>
      <w:r>
        <w:rPr>
          <w:color w:val="333333"/>
        </w:rPr>
        <w:t xml:space="preserve">Dire </w:t>
      </w:r>
      <w:proofErr w:type="spellStart"/>
      <w:r>
        <w:rPr>
          <w:color w:val="333333"/>
        </w:rPr>
        <w:t>Dawa</w:t>
      </w:r>
      <w:proofErr w:type="spellEnd"/>
      <w:r>
        <w:rPr>
          <w:color w:val="333333"/>
        </w:rPr>
        <w:t xml:space="preserve"> and </w:t>
      </w:r>
      <w:proofErr w:type="spellStart"/>
      <w:r>
        <w:rPr>
          <w:color w:val="333333"/>
        </w:rPr>
        <w:t>Harar</w:t>
      </w:r>
      <w:proofErr w:type="spellEnd"/>
      <w:r>
        <w:rPr>
          <w:color w:val="333333"/>
          <w:spacing w:val="6"/>
        </w:rPr>
        <w:t xml:space="preserve"> </w:t>
      </w:r>
      <w:r>
        <w:rPr>
          <w:color w:val="333333"/>
        </w:rPr>
        <w:t>centers.</w:t>
      </w:r>
    </w:p>
    <w:p w:rsidR="00690634" w:rsidRDefault="00690634">
      <w:pPr>
        <w:pStyle w:val="BodyText"/>
        <w:spacing w:before="7"/>
        <w:rPr>
          <w:sz w:val="27"/>
        </w:rPr>
      </w:pPr>
    </w:p>
    <w:p w:rsidR="00690634" w:rsidRDefault="00E61764">
      <w:pPr>
        <w:pStyle w:val="BodyText"/>
        <w:spacing w:line="276" w:lineRule="auto"/>
        <w:ind w:left="180" w:right="1077"/>
        <w:jc w:val="both"/>
      </w:pPr>
      <w:r>
        <w:rPr>
          <w:color w:val="333333"/>
        </w:rPr>
        <w:t xml:space="preserve">The university one again went through another phase </w:t>
      </w:r>
      <w:r>
        <w:rPr>
          <w:color w:val="333333"/>
          <w:spacing w:val="4"/>
        </w:rPr>
        <w:t xml:space="preserve">of </w:t>
      </w:r>
      <w:r>
        <w:rPr>
          <w:color w:val="333333"/>
        </w:rPr>
        <w:t>transformat</w:t>
      </w:r>
      <w:r>
        <w:rPr>
          <w:color w:val="333333"/>
        </w:rPr>
        <w:t xml:space="preserve">ion during the 1995/96 academic year by launching new programs </w:t>
      </w:r>
      <w:r>
        <w:rPr>
          <w:color w:val="333333"/>
          <w:spacing w:val="-3"/>
        </w:rPr>
        <w:t xml:space="preserve">in </w:t>
      </w:r>
      <w:r>
        <w:rPr>
          <w:color w:val="333333"/>
        </w:rPr>
        <w:t xml:space="preserve">the fields of Teacher education and Health. The opening of the two faculties, namely the Faculty </w:t>
      </w:r>
      <w:r>
        <w:rPr>
          <w:color w:val="333333"/>
          <w:spacing w:val="4"/>
        </w:rPr>
        <w:t xml:space="preserve">of </w:t>
      </w:r>
      <w:r>
        <w:rPr>
          <w:color w:val="333333"/>
        </w:rPr>
        <w:t xml:space="preserve">Education and the Faculty </w:t>
      </w:r>
      <w:r>
        <w:rPr>
          <w:color w:val="333333"/>
          <w:spacing w:val="4"/>
        </w:rPr>
        <w:t xml:space="preserve">of </w:t>
      </w:r>
      <w:r>
        <w:rPr>
          <w:color w:val="333333"/>
        </w:rPr>
        <w:t>Health Sciences, further diversified the existing programs, a</w:t>
      </w:r>
      <w:r>
        <w:rPr>
          <w:color w:val="333333"/>
        </w:rPr>
        <w:t xml:space="preserve">nd enabled the institution </w:t>
      </w:r>
      <w:r>
        <w:rPr>
          <w:color w:val="333333"/>
          <w:spacing w:val="2"/>
        </w:rPr>
        <w:t xml:space="preserve">to </w:t>
      </w:r>
      <w:r>
        <w:rPr>
          <w:color w:val="333333"/>
        </w:rPr>
        <w:t xml:space="preserve">become a full-fledges university that was renamed </w:t>
      </w:r>
      <w:proofErr w:type="spellStart"/>
      <w:r>
        <w:rPr>
          <w:color w:val="333333"/>
        </w:rPr>
        <w:t>Alemaya</w:t>
      </w:r>
      <w:proofErr w:type="spellEnd"/>
      <w:r>
        <w:rPr>
          <w:color w:val="333333"/>
        </w:rPr>
        <w:t xml:space="preserve"> University (AU). In the </w:t>
      </w:r>
      <w:r>
        <w:rPr>
          <w:color w:val="333333"/>
          <w:spacing w:val="-3"/>
        </w:rPr>
        <w:t xml:space="preserve">last few </w:t>
      </w:r>
      <w:r>
        <w:rPr>
          <w:color w:val="333333"/>
        </w:rPr>
        <w:t xml:space="preserve">years, the University has witnessed tremendous expansion </w:t>
      </w:r>
      <w:r>
        <w:rPr>
          <w:color w:val="333333"/>
          <w:spacing w:val="-3"/>
        </w:rPr>
        <w:t xml:space="preserve">in </w:t>
      </w:r>
      <w:r>
        <w:rPr>
          <w:color w:val="333333"/>
        </w:rPr>
        <w:t xml:space="preserve">terms of fields of study. In September 2002, two more faculties, namely Faculty </w:t>
      </w:r>
      <w:r>
        <w:rPr>
          <w:color w:val="333333"/>
          <w:spacing w:val="4"/>
        </w:rPr>
        <w:t xml:space="preserve">of </w:t>
      </w:r>
      <w:r>
        <w:rPr>
          <w:color w:val="333333"/>
        </w:rPr>
        <w:t xml:space="preserve">Law and Faculty </w:t>
      </w:r>
      <w:r>
        <w:rPr>
          <w:color w:val="333333"/>
          <w:spacing w:val="4"/>
        </w:rPr>
        <w:t xml:space="preserve">of </w:t>
      </w:r>
      <w:r>
        <w:rPr>
          <w:color w:val="333333"/>
        </w:rPr>
        <w:t xml:space="preserve">Business and economics, were opened. Furthermore, Faculty of Veterinary Medicine and Faculty of Technology were initiated </w:t>
      </w:r>
      <w:r>
        <w:rPr>
          <w:color w:val="333333"/>
          <w:spacing w:val="-3"/>
        </w:rPr>
        <w:t xml:space="preserve">in </w:t>
      </w:r>
      <w:r>
        <w:rPr>
          <w:color w:val="333333"/>
        </w:rPr>
        <w:t xml:space="preserve">2003 and 2004, respectively </w:t>
      </w:r>
      <w:r>
        <w:rPr>
          <w:color w:val="333333"/>
          <w:spacing w:val="2"/>
        </w:rPr>
        <w:t>t</w:t>
      </w:r>
      <w:r>
        <w:rPr>
          <w:color w:val="333333"/>
          <w:spacing w:val="2"/>
        </w:rPr>
        <w:t xml:space="preserve">o </w:t>
      </w:r>
      <w:r>
        <w:rPr>
          <w:color w:val="333333"/>
        </w:rPr>
        <w:t xml:space="preserve">further diversify the training programs </w:t>
      </w:r>
      <w:r>
        <w:rPr>
          <w:color w:val="333333"/>
          <w:spacing w:val="4"/>
        </w:rPr>
        <w:t xml:space="preserve">of </w:t>
      </w:r>
      <w:r>
        <w:rPr>
          <w:color w:val="333333"/>
        </w:rPr>
        <w:t xml:space="preserve">the university. The institution was renamed </w:t>
      </w:r>
      <w:proofErr w:type="spellStart"/>
      <w:r>
        <w:rPr>
          <w:color w:val="333333"/>
        </w:rPr>
        <w:t>Haramaya</w:t>
      </w:r>
      <w:proofErr w:type="spellEnd"/>
      <w:r>
        <w:rPr>
          <w:color w:val="333333"/>
        </w:rPr>
        <w:t xml:space="preserve"> University </w:t>
      </w:r>
      <w:r>
        <w:rPr>
          <w:color w:val="333333"/>
          <w:spacing w:val="-3"/>
        </w:rPr>
        <w:t xml:space="preserve">in </w:t>
      </w:r>
      <w:r>
        <w:rPr>
          <w:color w:val="333333"/>
        </w:rPr>
        <w:t xml:space="preserve">February 2006. The University, apart from undergraduate programs, has been highly engaged </w:t>
      </w:r>
      <w:r>
        <w:rPr>
          <w:color w:val="333333"/>
          <w:spacing w:val="-3"/>
        </w:rPr>
        <w:t xml:space="preserve">in </w:t>
      </w:r>
      <w:r>
        <w:rPr>
          <w:color w:val="333333"/>
        </w:rPr>
        <w:t>the expansion and diversification of graduate</w:t>
      </w:r>
      <w:r>
        <w:rPr>
          <w:color w:val="333333"/>
          <w:spacing w:val="-9"/>
        </w:rPr>
        <w:t xml:space="preserve"> </w:t>
      </w:r>
      <w:r>
        <w:rPr>
          <w:color w:val="333333"/>
        </w:rPr>
        <w:t>progr</w:t>
      </w:r>
      <w:r>
        <w:rPr>
          <w:color w:val="333333"/>
        </w:rPr>
        <w:t>ams.</w:t>
      </w:r>
    </w:p>
    <w:p w:rsidR="00690634" w:rsidRDefault="00690634">
      <w:pPr>
        <w:pStyle w:val="BodyText"/>
        <w:spacing w:before="10"/>
        <w:rPr>
          <w:sz w:val="27"/>
        </w:rPr>
      </w:pPr>
    </w:p>
    <w:p w:rsidR="00690634" w:rsidRDefault="00E61764">
      <w:pPr>
        <w:pStyle w:val="BodyText"/>
        <w:spacing w:line="276" w:lineRule="auto"/>
        <w:ind w:left="180" w:right="1091"/>
      </w:pPr>
      <w:r>
        <w:rPr>
          <w:color w:val="333333"/>
        </w:rPr>
        <w:t>Currently, the previous Faculties were reorganized in to 11 Colleges and one institute, namely:</w:t>
      </w:r>
    </w:p>
    <w:p w:rsidR="00690634" w:rsidRDefault="00E61764">
      <w:pPr>
        <w:pStyle w:val="BodyText"/>
        <w:spacing w:line="275" w:lineRule="exact"/>
        <w:ind w:left="901"/>
      </w:pPr>
      <w:r>
        <w:rPr>
          <w:color w:val="333333"/>
        </w:rPr>
        <w:t>College of Agriculture and Environmental Sciences (CAES),</w:t>
      </w:r>
    </w:p>
    <w:p w:rsidR="00690634" w:rsidRDefault="00690634">
      <w:pPr>
        <w:pStyle w:val="BodyText"/>
        <w:spacing w:before="7"/>
        <w:rPr>
          <w:sz w:val="14"/>
        </w:rPr>
      </w:pPr>
    </w:p>
    <w:p w:rsidR="00690634" w:rsidRDefault="00E61764">
      <w:pPr>
        <w:spacing w:before="56"/>
        <w:ind w:right="896"/>
        <w:jc w:val="center"/>
        <w:rPr>
          <w:rFonts w:ascii="Carlito"/>
        </w:rPr>
      </w:pPr>
      <w:r>
        <w:rPr>
          <w:rFonts w:ascii="Carlito"/>
        </w:rPr>
        <w:t>4</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6" w:lineRule="auto"/>
        <w:ind w:left="901" w:right="3330"/>
      </w:pPr>
      <w:r>
        <w:rPr>
          <w:noProof/>
          <w:lang w:val="en-GB" w:eastAsia="en-GB"/>
        </w:rPr>
        <w:lastRenderedPageBreak/>
        <w:drawing>
          <wp:anchor distT="0" distB="0" distL="0" distR="0" simplePos="0" relativeHeight="486114816" behindDoc="1" locked="0" layoutInCell="1" allowOverlap="1">
            <wp:simplePos x="0" y="0"/>
            <wp:positionH relativeFrom="page">
              <wp:posOffset>0</wp:posOffset>
            </wp:positionH>
            <wp:positionV relativeFrom="page">
              <wp:posOffset>0</wp:posOffset>
            </wp:positionV>
            <wp:extent cx="6553200" cy="925385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6553200" cy="9253855"/>
                    </a:xfrm>
                    <a:prstGeom prst="rect">
                      <a:avLst/>
                    </a:prstGeom>
                  </pic:spPr>
                </pic:pic>
              </a:graphicData>
            </a:graphic>
          </wp:anchor>
        </w:drawing>
      </w:r>
      <w:r>
        <w:rPr>
          <w:color w:val="333333"/>
        </w:rPr>
        <w:t>College of Business and Economics (CBE), College of Computing and Informatics (CCI), College of Medical and Health Sciences (CMHS),</w:t>
      </w:r>
    </w:p>
    <w:p w:rsidR="00690634" w:rsidRDefault="00E61764">
      <w:pPr>
        <w:pStyle w:val="BodyText"/>
        <w:spacing w:line="276" w:lineRule="auto"/>
        <w:ind w:left="901" w:right="3129"/>
      </w:pPr>
      <w:r>
        <w:rPr>
          <w:color w:val="333333"/>
        </w:rPr>
        <w:t>College of Social Sciences and Humanities (CSSH), College of Law (COL),</w:t>
      </w:r>
    </w:p>
    <w:p w:rsidR="00690634" w:rsidRDefault="00E61764">
      <w:pPr>
        <w:pStyle w:val="BodyText"/>
        <w:spacing w:before="3"/>
        <w:ind w:left="901"/>
      </w:pPr>
      <w:r>
        <w:rPr>
          <w:color w:val="333333"/>
        </w:rPr>
        <w:t>College of Veterinary Medicine (CVM),</w:t>
      </w:r>
    </w:p>
    <w:p w:rsidR="00690634" w:rsidRDefault="00E61764">
      <w:pPr>
        <w:pStyle w:val="BodyText"/>
        <w:spacing w:before="41" w:line="276" w:lineRule="auto"/>
        <w:ind w:left="901" w:right="2336"/>
      </w:pPr>
      <w:r>
        <w:rPr>
          <w:color w:val="333333"/>
        </w:rPr>
        <w:t>College of Nat</w:t>
      </w:r>
      <w:r>
        <w:rPr>
          <w:color w:val="333333"/>
        </w:rPr>
        <w:t>ural and Computational Sciences (CNCS), College of Education and Behavioral Sciences (CEBS), College of Continuing and Distance Education (CCDE), and Institute of Technology (IOT)</w:t>
      </w:r>
    </w:p>
    <w:p w:rsidR="00690634" w:rsidRDefault="00690634">
      <w:pPr>
        <w:pStyle w:val="BodyText"/>
        <w:spacing w:before="4"/>
        <w:rPr>
          <w:sz w:val="27"/>
        </w:rPr>
      </w:pPr>
    </w:p>
    <w:p w:rsidR="00690634" w:rsidRDefault="00E61764">
      <w:pPr>
        <w:pStyle w:val="BodyText"/>
        <w:ind w:left="180"/>
        <w:jc w:val="both"/>
      </w:pPr>
      <w:r>
        <w:rPr>
          <w:color w:val="333333"/>
        </w:rPr>
        <w:t>Under these divisions, the University offers a total of 224 programs of whi</w:t>
      </w:r>
      <w:r>
        <w:rPr>
          <w:color w:val="333333"/>
        </w:rPr>
        <w:t>ch</w:t>
      </w:r>
    </w:p>
    <w:p w:rsidR="00690634" w:rsidRDefault="00E61764">
      <w:pPr>
        <w:pStyle w:val="BodyText"/>
        <w:spacing w:before="41" w:line="276" w:lineRule="auto"/>
        <w:ind w:left="180" w:right="1073"/>
        <w:jc w:val="both"/>
      </w:pPr>
      <w:r>
        <w:rPr>
          <w:color w:val="333333"/>
        </w:rPr>
        <w:t>106 are undergraduate programs, 104 are second degree (M.Sc./M.Ed./MPH) and 14 are PhD level training programs. In addition to academic programs, the university has launched institutes that cater research and outreach programs. These include the Institu</w:t>
      </w:r>
      <w:r>
        <w:rPr>
          <w:color w:val="333333"/>
        </w:rPr>
        <w:t xml:space="preserve">te of Pastoral and </w:t>
      </w:r>
      <w:proofErr w:type="spellStart"/>
      <w:r>
        <w:rPr>
          <w:color w:val="333333"/>
        </w:rPr>
        <w:t>Agropastoral</w:t>
      </w:r>
      <w:proofErr w:type="spellEnd"/>
      <w:r>
        <w:rPr>
          <w:color w:val="333333"/>
        </w:rPr>
        <w:t xml:space="preserve"> Studies (IPAS), Institutes of Peace and Development Studies (IPDS), and Institute of Land Tenure (ILT). The University has been actively involved </w:t>
      </w:r>
      <w:r>
        <w:rPr>
          <w:color w:val="333333"/>
          <w:spacing w:val="-3"/>
        </w:rPr>
        <w:t xml:space="preserve">in </w:t>
      </w:r>
      <w:r>
        <w:rPr>
          <w:color w:val="333333"/>
        </w:rPr>
        <w:t xml:space="preserve">research activities, primarily </w:t>
      </w:r>
      <w:r>
        <w:rPr>
          <w:color w:val="333333"/>
          <w:spacing w:val="-3"/>
        </w:rPr>
        <w:t xml:space="preserve">in </w:t>
      </w:r>
      <w:r>
        <w:rPr>
          <w:color w:val="333333"/>
        </w:rPr>
        <w:t xml:space="preserve">the fields </w:t>
      </w:r>
      <w:r>
        <w:rPr>
          <w:color w:val="333333"/>
          <w:spacing w:val="4"/>
        </w:rPr>
        <w:t xml:space="preserve">of </w:t>
      </w:r>
      <w:r>
        <w:rPr>
          <w:color w:val="333333"/>
        </w:rPr>
        <w:t xml:space="preserve">agriculture, </w:t>
      </w:r>
      <w:proofErr w:type="gramStart"/>
      <w:r>
        <w:rPr>
          <w:color w:val="333333"/>
        </w:rPr>
        <w:t>since  its</w:t>
      </w:r>
      <w:proofErr w:type="gramEnd"/>
      <w:r>
        <w:rPr>
          <w:color w:val="333333"/>
        </w:rPr>
        <w:t xml:space="preserve"> inc</w:t>
      </w:r>
      <w:r>
        <w:rPr>
          <w:color w:val="333333"/>
        </w:rPr>
        <w:t xml:space="preserve">eption.  </w:t>
      </w:r>
      <w:proofErr w:type="gramStart"/>
      <w:r>
        <w:rPr>
          <w:color w:val="333333"/>
        </w:rPr>
        <w:t>Through  the</w:t>
      </w:r>
      <w:proofErr w:type="gramEnd"/>
      <w:r>
        <w:rPr>
          <w:color w:val="333333"/>
        </w:rPr>
        <w:t xml:space="preserve">  years, the institution has established linkages with national and international organizations </w:t>
      </w:r>
      <w:r>
        <w:rPr>
          <w:color w:val="333333"/>
          <w:spacing w:val="2"/>
        </w:rPr>
        <w:t xml:space="preserve">to </w:t>
      </w:r>
      <w:r>
        <w:rPr>
          <w:color w:val="333333"/>
        </w:rPr>
        <w:t xml:space="preserve">strengthen its academic, research and outreach activities. </w:t>
      </w:r>
      <w:r>
        <w:rPr>
          <w:color w:val="333333"/>
          <w:spacing w:val="-3"/>
        </w:rPr>
        <w:t xml:space="preserve">As </w:t>
      </w:r>
      <w:r>
        <w:rPr>
          <w:color w:val="333333"/>
        </w:rPr>
        <w:t xml:space="preserve">a pioneer institution of agricultural education, research and extension </w:t>
      </w:r>
      <w:r>
        <w:rPr>
          <w:color w:val="333333"/>
          <w:spacing w:val="-3"/>
        </w:rPr>
        <w:t>in</w:t>
      </w:r>
      <w:r>
        <w:rPr>
          <w:color w:val="333333"/>
          <w:spacing w:val="-3"/>
        </w:rPr>
        <w:t xml:space="preserve"> </w:t>
      </w:r>
      <w:r>
        <w:rPr>
          <w:color w:val="333333"/>
        </w:rPr>
        <w:t xml:space="preserve">Ethiopia for about </w:t>
      </w:r>
      <w:r>
        <w:rPr>
          <w:color w:val="333333"/>
          <w:spacing w:val="-3"/>
        </w:rPr>
        <w:t xml:space="preserve">six </w:t>
      </w:r>
      <w:r>
        <w:rPr>
          <w:color w:val="333333"/>
        </w:rPr>
        <w:t xml:space="preserve">decades, the </w:t>
      </w:r>
      <w:proofErr w:type="gramStart"/>
      <w:r>
        <w:rPr>
          <w:color w:val="333333"/>
        </w:rPr>
        <w:t>University  has</w:t>
      </w:r>
      <w:proofErr w:type="gramEnd"/>
      <w:r>
        <w:rPr>
          <w:color w:val="333333"/>
        </w:rPr>
        <w:t xml:space="preserve"> been  developing  and  releasing several improved   crop   varieties    and    many improved    crop    and  livestock management practices. The institution has produced many textbooks, book chapters, re</w:t>
      </w:r>
      <w:r>
        <w:rPr>
          <w:color w:val="333333"/>
        </w:rPr>
        <w:t>search articles, bulletins, proceedings</w:t>
      </w:r>
      <w:proofErr w:type="gramStart"/>
      <w:r>
        <w:rPr>
          <w:color w:val="333333"/>
        </w:rPr>
        <w:t>,  posters</w:t>
      </w:r>
      <w:proofErr w:type="gramEnd"/>
      <w:r>
        <w:rPr>
          <w:color w:val="333333"/>
        </w:rPr>
        <w:t xml:space="preserve"> and a  number  of PhD dissertations and master thesis research</w:t>
      </w:r>
      <w:r>
        <w:rPr>
          <w:color w:val="333333"/>
          <w:spacing w:val="-1"/>
        </w:rPr>
        <w:t xml:space="preserve"> </w:t>
      </w:r>
      <w:r>
        <w:rPr>
          <w:color w:val="333333"/>
        </w:rPr>
        <w:t>reports.</w:t>
      </w:r>
    </w:p>
    <w:p w:rsidR="00690634" w:rsidRDefault="00690634">
      <w:pPr>
        <w:pStyle w:val="BodyText"/>
        <w:spacing w:before="9"/>
        <w:rPr>
          <w:sz w:val="27"/>
        </w:rPr>
      </w:pPr>
    </w:p>
    <w:p w:rsidR="00690634" w:rsidRDefault="00E61764">
      <w:pPr>
        <w:pStyle w:val="BodyText"/>
        <w:spacing w:line="276" w:lineRule="auto"/>
        <w:ind w:left="180" w:right="1070"/>
        <w:jc w:val="both"/>
      </w:pPr>
      <w:r>
        <w:rPr>
          <w:color w:val="333333"/>
        </w:rPr>
        <w:t xml:space="preserve">However, the research and outreach activities </w:t>
      </w:r>
      <w:r>
        <w:rPr>
          <w:color w:val="333333"/>
          <w:spacing w:val="4"/>
        </w:rPr>
        <w:t xml:space="preserve">of </w:t>
      </w:r>
      <w:r>
        <w:rPr>
          <w:color w:val="333333"/>
        </w:rPr>
        <w:t xml:space="preserve">the university </w:t>
      </w:r>
      <w:r>
        <w:rPr>
          <w:color w:val="333333"/>
          <w:spacing w:val="-3"/>
        </w:rPr>
        <w:t xml:space="preserve">in </w:t>
      </w:r>
      <w:r>
        <w:rPr>
          <w:color w:val="333333"/>
        </w:rPr>
        <w:t xml:space="preserve">fields other than agriculture are weak as </w:t>
      </w:r>
      <w:r>
        <w:rPr>
          <w:color w:val="333333"/>
          <w:spacing w:val="-3"/>
        </w:rPr>
        <w:t xml:space="preserve">most </w:t>
      </w:r>
      <w:r>
        <w:rPr>
          <w:color w:val="333333"/>
        </w:rPr>
        <w:t>of the colleges are</w:t>
      </w:r>
      <w:r>
        <w:rPr>
          <w:color w:val="333333"/>
        </w:rPr>
        <w:t xml:space="preserve"> young and lack the necessary manpower and experience. There </w:t>
      </w:r>
      <w:r>
        <w:rPr>
          <w:color w:val="333333"/>
          <w:spacing w:val="-3"/>
        </w:rPr>
        <w:t xml:space="preserve">is </w:t>
      </w:r>
      <w:r>
        <w:rPr>
          <w:color w:val="333333"/>
        </w:rPr>
        <w:t xml:space="preserve">an urgent need for the university to make efforts to </w:t>
      </w:r>
      <w:r>
        <w:rPr>
          <w:color w:val="333333"/>
          <w:spacing w:val="-3"/>
        </w:rPr>
        <w:t xml:space="preserve">link </w:t>
      </w:r>
      <w:r>
        <w:rPr>
          <w:color w:val="333333"/>
        </w:rPr>
        <w:t xml:space="preserve">its academic programs to its research and outreach activities </w:t>
      </w:r>
      <w:r>
        <w:rPr>
          <w:color w:val="333333"/>
          <w:spacing w:val="-3"/>
        </w:rPr>
        <w:t xml:space="preserve">in </w:t>
      </w:r>
      <w:r>
        <w:rPr>
          <w:color w:val="333333"/>
        </w:rPr>
        <w:t xml:space="preserve">order to </w:t>
      </w:r>
      <w:r>
        <w:rPr>
          <w:color w:val="333333"/>
          <w:spacing w:val="-3"/>
        </w:rPr>
        <w:t xml:space="preserve">make </w:t>
      </w:r>
      <w:r>
        <w:rPr>
          <w:color w:val="333333"/>
        </w:rPr>
        <w:t xml:space="preserve">its training programs relevant to the needs of the stakeholders and the country at large. This requires the need </w:t>
      </w:r>
      <w:r>
        <w:rPr>
          <w:color w:val="333333"/>
          <w:spacing w:val="2"/>
        </w:rPr>
        <w:t xml:space="preserve">to </w:t>
      </w:r>
      <w:r>
        <w:rPr>
          <w:color w:val="333333"/>
          <w:spacing w:val="-3"/>
        </w:rPr>
        <w:t xml:space="preserve">make </w:t>
      </w:r>
      <w:r>
        <w:rPr>
          <w:color w:val="333333"/>
        </w:rPr>
        <w:t xml:space="preserve">proper </w:t>
      </w:r>
      <w:proofErr w:type="gramStart"/>
      <w:r>
        <w:rPr>
          <w:color w:val="333333"/>
        </w:rPr>
        <w:t>linkages  with</w:t>
      </w:r>
      <w:proofErr w:type="gramEnd"/>
      <w:r>
        <w:rPr>
          <w:color w:val="333333"/>
        </w:rPr>
        <w:t xml:space="preserve">  various  stakeholders that   include   the   rural   community, urban dwellers, the private sector, governmental</w:t>
      </w:r>
      <w:r>
        <w:rPr>
          <w:color w:val="333333"/>
        </w:rPr>
        <w:t xml:space="preserve"> organizations and nongovernmental organizations at national and international levels. The University </w:t>
      </w:r>
      <w:r>
        <w:rPr>
          <w:color w:val="333333"/>
          <w:spacing w:val="-3"/>
        </w:rPr>
        <w:t xml:space="preserve">is </w:t>
      </w:r>
      <w:r>
        <w:rPr>
          <w:color w:val="333333"/>
        </w:rPr>
        <w:t>now functioning on three campus premises. The main</w:t>
      </w:r>
      <w:r>
        <w:rPr>
          <w:color w:val="333333"/>
          <w:spacing w:val="7"/>
        </w:rPr>
        <w:t xml:space="preserve"> </w:t>
      </w:r>
      <w:r>
        <w:rPr>
          <w:color w:val="333333"/>
        </w:rPr>
        <w:t>campus,</w:t>
      </w:r>
    </w:p>
    <w:p w:rsidR="00690634" w:rsidRDefault="00690634">
      <w:pPr>
        <w:pStyle w:val="BodyText"/>
        <w:rPr>
          <w:sz w:val="11"/>
        </w:rPr>
      </w:pPr>
    </w:p>
    <w:p w:rsidR="00690634" w:rsidRDefault="00E61764">
      <w:pPr>
        <w:spacing w:before="57"/>
        <w:ind w:right="896"/>
        <w:jc w:val="center"/>
        <w:rPr>
          <w:rFonts w:ascii="Carlito"/>
        </w:rPr>
      </w:pPr>
      <w:r>
        <w:rPr>
          <w:rFonts w:ascii="Carlito"/>
        </w:rPr>
        <w:t>5</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6" w:lineRule="auto"/>
        <w:ind w:left="180" w:right="1072"/>
        <w:jc w:val="both"/>
      </w:pPr>
      <w:r>
        <w:rPr>
          <w:noProof/>
          <w:lang w:val="en-GB" w:eastAsia="en-GB"/>
        </w:rPr>
        <w:lastRenderedPageBreak/>
        <w:drawing>
          <wp:anchor distT="0" distB="0" distL="0" distR="0" simplePos="0" relativeHeight="486115328" behindDoc="1" locked="0" layoutInCell="1" allowOverlap="1">
            <wp:simplePos x="0" y="0"/>
            <wp:positionH relativeFrom="page">
              <wp:posOffset>0</wp:posOffset>
            </wp:positionH>
            <wp:positionV relativeFrom="page">
              <wp:posOffset>0</wp:posOffset>
            </wp:positionV>
            <wp:extent cx="6553200" cy="925385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rPr>
          <w:color w:val="333333"/>
        </w:rPr>
        <w:t>where</w:t>
      </w:r>
      <w:proofErr w:type="gramEnd"/>
      <w:r>
        <w:rPr>
          <w:color w:val="333333"/>
        </w:rPr>
        <w:t xml:space="preserve"> the </w:t>
      </w:r>
      <w:r>
        <w:rPr>
          <w:color w:val="333333"/>
          <w:spacing w:val="-3"/>
        </w:rPr>
        <w:t xml:space="preserve">first </w:t>
      </w:r>
      <w:r>
        <w:rPr>
          <w:color w:val="333333"/>
        </w:rPr>
        <w:t xml:space="preserve">milestone was laid, </w:t>
      </w:r>
      <w:r>
        <w:rPr>
          <w:color w:val="333333"/>
          <w:spacing w:val="-3"/>
        </w:rPr>
        <w:t xml:space="preserve">is </w:t>
      </w:r>
      <w:proofErr w:type="spellStart"/>
      <w:r>
        <w:rPr>
          <w:color w:val="333333"/>
        </w:rPr>
        <w:t>Haramaya</w:t>
      </w:r>
      <w:proofErr w:type="spellEnd"/>
      <w:r>
        <w:rPr>
          <w:color w:val="333333"/>
        </w:rPr>
        <w:t xml:space="preserve"> Campus. This campus </w:t>
      </w:r>
      <w:r>
        <w:rPr>
          <w:color w:val="333333"/>
          <w:spacing w:val="-3"/>
        </w:rPr>
        <w:t xml:space="preserve">is </w:t>
      </w:r>
      <w:r>
        <w:rPr>
          <w:color w:val="333333"/>
        </w:rPr>
        <w:t xml:space="preserve">located at about 510 km East of Addis Ababa, between Dire </w:t>
      </w:r>
      <w:proofErr w:type="spellStart"/>
      <w:r>
        <w:rPr>
          <w:color w:val="333333"/>
        </w:rPr>
        <w:t>Dawa</w:t>
      </w:r>
      <w:proofErr w:type="spellEnd"/>
      <w:r>
        <w:rPr>
          <w:color w:val="333333"/>
        </w:rPr>
        <w:t xml:space="preserve"> and </w:t>
      </w:r>
      <w:proofErr w:type="spellStart"/>
      <w:r>
        <w:rPr>
          <w:color w:val="333333"/>
        </w:rPr>
        <w:t>Harar</w:t>
      </w:r>
      <w:proofErr w:type="spellEnd"/>
      <w:r>
        <w:rPr>
          <w:color w:val="333333"/>
        </w:rPr>
        <w:t xml:space="preserve"> towns. This </w:t>
      </w:r>
      <w:r>
        <w:rPr>
          <w:color w:val="333333"/>
          <w:spacing w:val="-3"/>
        </w:rPr>
        <w:t xml:space="preserve">is </w:t>
      </w:r>
      <w:r>
        <w:rPr>
          <w:color w:val="333333"/>
        </w:rPr>
        <w:t xml:space="preserve">the nerve center of the University where the offices of the management of the institution are located. The second Campus </w:t>
      </w:r>
      <w:r>
        <w:rPr>
          <w:color w:val="333333"/>
          <w:spacing w:val="-3"/>
        </w:rPr>
        <w:t xml:space="preserve">is </w:t>
      </w:r>
      <w:r>
        <w:rPr>
          <w:color w:val="333333"/>
        </w:rPr>
        <w:t xml:space="preserve">located </w:t>
      </w:r>
      <w:r>
        <w:rPr>
          <w:color w:val="333333"/>
          <w:spacing w:val="-3"/>
        </w:rPr>
        <w:t xml:space="preserve">in </w:t>
      </w:r>
      <w:proofErr w:type="spellStart"/>
      <w:r>
        <w:rPr>
          <w:color w:val="333333"/>
        </w:rPr>
        <w:t>Harar</w:t>
      </w:r>
      <w:proofErr w:type="spellEnd"/>
      <w:r>
        <w:rPr>
          <w:color w:val="333333"/>
        </w:rPr>
        <w:t xml:space="preserve"> Town where College </w:t>
      </w:r>
      <w:r>
        <w:rPr>
          <w:color w:val="333333"/>
          <w:spacing w:val="4"/>
        </w:rPr>
        <w:t xml:space="preserve">of </w:t>
      </w:r>
      <w:r>
        <w:rPr>
          <w:color w:val="333333"/>
        </w:rPr>
        <w:t>Healt</w:t>
      </w:r>
      <w:r>
        <w:rPr>
          <w:color w:val="333333"/>
        </w:rPr>
        <w:t xml:space="preserve">h and Medical Sciences including </w:t>
      </w:r>
      <w:proofErr w:type="spellStart"/>
      <w:r>
        <w:rPr>
          <w:color w:val="333333"/>
        </w:rPr>
        <w:t>Hiwot</w:t>
      </w:r>
      <w:proofErr w:type="spellEnd"/>
      <w:r>
        <w:rPr>
          <w:color w:val="333333"/>
        </w:rPr>
        <w:t xml:space="preserve"> </w:t>
      </w:r>
      <w:proofErr w:type="spellStart"/>
      <w:r>
        <w:rPr>
          <w:color w:val="333333"/>
          <w:spacing w:val="-3"/>
        </w:rPr>
        <w:t>Fana</w:t>
      </w:r>
      <w:proofErr w:type="spellEnd"/>
      <w:r>
        <w:rPr>
          <w:color w:val="333333"/>
          <w:spacing w:val="-3"/>
        </w:rPr>
        <w:t xml:space="preserve"> </w:t>
      </w:r>
      <w:r>
        <w:rPr>
          <w:color w:val="333333"/>
        </w:rPr>
        <w:t>Specialized University Teaching Hospital are</w:t>
      </w:r>
      <w:r>
        <w:rPr>
          <w:color w:val="333333"/>
          <w:spacing w:val="-5"/>
        </w:rPr>
        <w:t xml:space="preserve"> </w:t>
      </w:r>
      <w:r>
        <w:rPr>
          <w:color w:val="333333"/>
        </w:rPr>
        <w:t>situated.</w:t>
      </w:r>
    </w:p>
    <w:p w:rsidR="00690634" w:rsidRDefault="00690634">
      <w:pPr>
        <w:pStyle w:val="BodyText"/>
        <w:rPr>
          <w:sz w:val="26"/>
        </w:rPr>
      </w:pPr>
    </w:p>
    <w:p w:rsidR="00690634" w:rsidRDefault="00E61764">
      <w:pPr>
        <w:pStyle w:val="Heading1"/>
        <w:numPr>
          <w:ilvl w:val="0"/>
          <w:numId w:val="12"/>
        </w:numPr>
        <w:tabs>
          <w:tab w:val="left" w:pos="498"/>
        </w:tabs>
        <w:spacing w:before="190"/>
        <w:ind w:left="497" w:hanging="318"/>
      </w:pPr>
      <w:bookmarkStart w:id="1" w:name="_bookmark1"/>
      <w:bookmarkEnd w:id="1"/>
      <w:proofErr w:type="spellStart"/>
      <w:r>
        <w:rPr>
          <w:color w:val="365F91"/>
        </w:rPr>
        <w:t>Haramaya</w:t>
      </w:r>
      <w:proofErr w:type="spellEnd"/>
      <w:r>
        <w:rPr>
          <w:color w:val="365F91"/>
        </w:rPr>
        <w:t xml:space="preserve"> University Vision, Mission and</w:t>
      </w:r>
      <w:r>
        <w:rPr>
          <w:color w:val="365F91"/>
          <w:spacing w:val="-4"/>
        </w:rPr>
        <w:t xml:space="preserve"> </w:t>
      </w:r>
      <w:r>
        <w:rPr>
          <w:color w:val="365F91"/>
        </w:rPr>
        <w:t>Motto</w:t>
      </w:r>
    </w:p>
    <w:p w:rsidR="00690634" w:rsidRDefault="00E61764">
      <w:pPr>
        <w:pStyle w:val="Heading3"/>
        <w:spacing w:before="40"/>
        <w:ind w:left="180"/>
      </w:pPr>
      <w:r>
        <w:t>Vision</w:t>
      </w:r>
    </w:p>
    <w:p w:rsidR="00690634" w:rsidRDefault="00690634">
      <w:pPr>
        <w:pStyle w:val="BodyText"/>
        <w:spacing w:before="1"/>
        <w:rPr>
          <w:b/>
          <w:sz w:val="21"/>
        </w:rPr>
      </w:pPr>
    </w:p>
    <w:p w:rsidR="00690634" w:rsidRDefault="00E61764">
      <w:pPr>
        <w:pStyle w:val="BodyText"/>
        <w:spacing w:line="271" w:lineRule="auto"/>
        <w:ind w:left="180" w:right="1077"/>
        <w:jc w:val="both"/>
      </w:pPr>
      <w:proofErr w:type="spellStart"/>
      <w:r>
        <w:t>Haramaya</w:t>
      </w:r>
      <w:proofErr w:type="spellEnd"/>
      <w:r>
        <w:t xml:space="preserve"> University strives to be one of the leading African Universities with international reputatio</w:t>
      </w:r>
      <w:r>
        <w:t>n by 2025.</w:t>
      </w:r>
    </w:p>
    <w:p w:rsidR="00690634" w:rsidRDefault="00E61764">
      <w:pPr>
        <w:pStyle w:val="Heading3"/>
        <w:spacing w:before="212"/>
        <w:ind w:left="180"/>
      </w:pPr>
      <w:r>
        <w:t>Mission</w:t>
      </w:r>
    </w:p>
    <w:p w:rsidR="00690634" w:rsidRDefault="00690634">
      <w:pPr>
        <w:pStyle w:val="BodyText"/>
        <w:spacing w:before="1"/>
        <w:rPr>
          <w:b/>
          <w:sz w:val="21"/>
        </w:rPr>
      </w:pPr>
    </w:p>
    <w:p w:rsidR="00690634" w:rsidRDefault="00E61764">
      <w:pPr>
        <w:pStyle w:val="BodyText"/>
        <w:spacing w:line="273" w:lineRule="auto"/>
        <w:ind w:left="180" w:right="1073"/>
        <w:jc w:val="both"/>
      </w:pPr>
      <w:r>
        <w:t xml:space="preserve">The mission of </w:t>
      </w:r>
      <w:proofErr w:type="spellStart"/>
      <w:r>
        <w:t>Haramaya</w:t>
      </w:r>
      <w:proofErr w:type="spellEnd"/>
      <w:r>
        <w:t xml:space="preserve"> University is to produce competent in diverse fields of study, undertake rigorous problem solving and cutting edge researches, disseminate knowledge and technologies, and provide demand-driven and transformative </w:t>
      </w:r>
      <w:r>
        <w:t>community services.</w:t>
      </w:r>
    </w:p>
    <w:p w:rsidR="00690634" w:rsidRDefault="00E61764">
      <w:pPr>
        <w:pStyle w:val="Heading3"/>
        <w:spacing w:before="211"/>
        <w:ind w:left="180"/>
      </w:pPr>
      <w:r>
        <w:t>Motto</w:t>
      </w:r>
    </w:p>
    <w:p w:rsidR="00690634" w:rsidRDefault="00690634">
      <w:pPr>
        <w:pStyle w:val="BodyText"/>
        <w:spacing w:before="7"/>
        <w:rPr>
          <w:b/>
          <w:sz w:val="20"/>
        </w:rPr>
      </w:pPr>
    </w:p>
    <w:p w:rsidR="00690634" w:rsidRDefault="00E61764">
      <w:pPr>
        <w:pStyle w:val="BodyText"/>
        <w:spacing w:before="1"/>
        <w:ind w:left="180"/>
      </w:pPr>
      <w:r>
        <w:t xml:space="preserve">The motto of </w:t>
      </w:r>
      <w:proofErr w:type="spellStart"/>
      <w:r>
        <w:t>Haramaya</w:t>
      </w:r>
      <w:proofErr w:type="spellEnd"/>
      <w:r>
        <w:t xml:space="preserve"> University is “Building the Basis for Development.”</w:t>
      </w:r>
    </w:p>
    <w:p w:rsidR="00690634" w:rsidRDefault="00690634">
      <w:pPr>
        <w:pStyle w:val="BodyText"/>
        <w:rPr>
          <w:sz w:val="26"/>
        </w:rPr>
      </w:pPr>
    </w:p>
    <w:p w:rsidR="00690634" w:rsidRDefault="00E61764">
      <w:pPr>
        <w:pStyle w:val="Heading1"/>
        <w:numPr>
          <w:ilvl w:val="0"/>
          <w:numId w:val="12"/>
        </w:numPr>
        <w:tabs>
          <w:tab w:val="left" w:pos="599"/>
        </w:tabs>
        <w:spacing w:before="232"/>
        <w:ind w:left="598" w:hanging="419"/>
      </w:pPr>
      <w:bookmarkStart w:id="2" w:name="_bookmark2"/>
      <w:bookmarkEnd w:id="2"/>
      <w:proofErr w:type="spellStart"/>
      <w:r>
        <w:rPr>
          <w:color w:val="365F91"/>
        </w:rPr>
        <w:t>Haramaya</w:t>
      </w:r>
      <w:proofErr w:type="spellEnd"/>
      <w:r>
        <w:rPr>
          <w:color w:val="365F91"/>
        </w:rPr>
        <w:t xml:space="preserve"> University Goal and</w:t>
      </w:r>
      <w:r>
        <w:rPr>
          <w:color w:val="365F91"/>
          <w:spacing w:val="8"/>
        </w:rPr>
        <w:t xml:space="preserve"> </w:t>
      </w:r>
      <w:r>
        <w:rPr>
          <w:color w:val="365F91"/>
        </w:rPr>
        <w:t>Values</w:t>
      </w:r>
    </w:p>
    <w:p w:rsidR="00690634" w:rsidRDefault="00E61764">
      <w:pPr>
        <w:pStyle w:val="Heading3"/>
        <w:spacing w:before="51"/>
        <w:ind w:left="180"/>
      </w:pPr>
      <w:r>
        <w:t>Goal</w:t>
      </w:r>
    </w:p>
    <w:p w:rsidR="00690634" w:rsidRDefault="00E61764">
      <w:pPr>
        <w:pStyle w:val="BodyText"/>
        <w:spacing w:before="36" w:line="273" w:lineRule="auto"/>
        <w:ind w:left="180" w:right="1078"/>
        <w:jc w:val="both"/>
      </w:pPr>
      <w:r>
        <w:rPr>
          <w:color w:val="333333"/>
        </w:rPr>
        <w:t xml:space="preserve">The   goal   </w:t>
      </w:r>
      <w:r>
        <w:rPr>
          <w:color w:val="333333"/>
          <w:spacing w:val="4"/>
        </w:rPr>
        <w:t xml:space="preserve">of   </w:t>
      </w:r>
      <w:proofErr w:type="spellStart"/>
      <w:r>
        <w:rPr>
          <w:color w:val="333333"/>
        </w:rPr>
        <w:t>Haramaya</w:t>
      </w:r>
      <w:proofErr w:type="spellEnd"/>
      <w:r>
        <w:rPr>
          <w:color w:val="333333"/>
        </w:rPr>
        <w:t xml:space="preserve">   University   </w:t>
      </w:r>
      <w:r>
        <w:rPr>
          <w:color w:val="333333"/>
          <w:spacing w:val="-3"/>
        </w:rPr>
        <w:t xml:space="preserve">is   </w:t>
      </w:r>
      <w:r>
        <w:rPr>
          <w:color w:val="333333"/>
          <w:spacing w:val="2"/>
        </w:rPr>
        <w:t xml:space="preserve">to </w:t>
      </w:r>
      <w:r>
        <w:rPr>
          <w:color w:val="333333"/>
        </w:rPr>
        <w:t xml:space="preserve">evolve    as    an    autonomous and independent   (academic   and   research institution)   graduate    and research university with a competitive national and international quality and relevance standards </w:t>
      </w:r>
      <w:r>
        <w:rPr>
          <w:color w:val="333333"/>
          <w:spacing w:val="-3"/>
        </w:rPr>
        <w:t xml:space="preserve">in </w:t>
      </w:r>
      <w:r>
        <w:rPr>
          <w:color w:val="333333"/>
        </w:rPr>
        <w:t xml:space="preserve">its academic, research and community services </w:t>
      </w:r>
      <w:proofErr w:type="spellStart"/>
      <w:r>
        <w:rPr>
          <w:color w:val="333333"/>
        </w:rPr>
        <w:t>endeavours</w:t>
      </w:r>
      <w:proofErr w:type="spellEnd"/>
      <w:r>
        <w:rPr>
          <w:color w:val="333333"/>
        </w:rPr>
        <w:t>.</w:t>
      </w:r>
    </w:p>
    <w:p w:rsidR="00690634" w:rsidRDefault="00E61764">
      <w:pPr>
        <w:pStyle w:val="Heading3"/>
        <w:spacing w:before="227"/>
        <w:ind w:left="180"/>
      </w:pPr>
      <w:r>
        <w:t>Core Values</w:t>
      </w:r>
    </w:p>
    <w:p w:rsidR="00690634" w:rsidRDefault="00E61764">
      <w:pPr>
        <w:pStyle w:val="BodyText"/>
        <w:spacing w:before="31"/>
        <w:ind w:left="180"/>
      </w:pPr>
      <w:proofErr w:type="spellStart"/>
      <w:r>
        <w:rPr>
          <w:color w:val="333333"/>
        </w:rPr>
        <w:t>Haramaya</w:t>
      </w:r>
      <w:proofErr w:type="spellEnd"/>
      <w:r>
        <w:rPr>
          <w:color w:val="333333"/>
        </w:rPr>
        <w:t xml:space="preserve"> University is committed to the following core values:</w:t>
      </w:r>
    </w:p>
    <w:p w:rsidR="00690634" w:rsidRDefault="00690634">
      <w:pPr>
        <w:pStyle w:val="BodyText"/>
        <w:spacing w:before="5"/>
        <w:rPr>
          <w:sz w:val="22"/>
        </w:rPr>
      </w:pPr>
    </w:p>
    <w:p w:rsidR="00690634" w:rsidRDefault="00E61764">
      <w:pPr>
        <w:pStyle w:val="BodyText"/>
        <w:spacing w:line="276" w:lineRule="auto"/>
        <w:ind w:left="180" w:right="1085"/>
        <w:jc w:val="both"/>
      </w:pPr>
      <w:r>
        <w:rPr>
          <w:b/>
          <w:color w:val="333333"/>
        </w:rPr>
        <w:t xml:space="preserve">Academic freedom: </w:t>
      </w:r>
      <w:r>
        <w:rPr>
          <w:color w:val="333333"/>
        </w:rPr>
        <w:t>A strong commitment to a free and democratic academic environment where individuals inquire, investigate and engage in relevant academic practices and</w:t>
      </w:r>
      <w:r>
        <w:rPr>
          <w:color w:val="333333"/>
        </w:rPr>
        <w:t xml:space="preserve"> development.</w:t>
      </w:r>
    </w:p>
    <w:p w:rsidR="00690634" w:rsidRDefault="00690634">
      <w:pPr>
        <w:pStyle w:val="BodyText"/>
        <w:rPr>
          <w:sz w:val="20"/>
        </w:rPr>
      </w:pPr>
    </w:p>
    <w:p w:rsidR="00690634" w:rsidRDefault="00690634">
      <w:pPr>
        <w:pStyle w:val="BodyText"/>
        <w:spacing w:before="8"/>
        <w:rPr>
          <w:sz w:val="21"/>
        </w:rPr>
      </w:pPr>
    </w:p>
    <w:p w:rsidR="00690634" w:rsidRDefault="00E61764">
      <w:pPr>
        <w:spacing w:before="57"/>
        <w:ind w:right="896"/>
        <w:jc w:val="center"/>
        <w:rPr>
          <w:rFonts w:ascii="Carlito"/>
        </w:rPr>
      </w:pPr>
      <w:r>
        <w:rPr>
          <w:rFonts w:ascii="Carlito"/>
        </w:rPr>
        <w:t>6</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6" w:lineRule="auto"/>
        <w:ind w:left="180" w:right="1087"/>
        <w:jc w:val="both"/>
      </w:pPr>
      <w:r>
        <w:rPr>
          <w:noProof/>
          <w:lang w:val="en-GB" w:eastAsia="en-GB"/>
        </w:rPr>
        <w:lastRenderedPageBreak/>
        <w:drawing>
          <wp:anchor distT="0" distB="0" distL="0" distR="0" simplePos="0" relativeHeight="486115840" behindDoc="1" locked="0" layoutInCell="1" allowOverlap="1">
            <wp:simplePos x="0" y="0"/>
            <wp:positionH relativeFrom="page">
              <wp:posOffset>0</wp:posOffset>
            </wp:positionH>
            <wp:positionV relativeFrom="page">
              <wp:posOffset>0</wp:posOffset>
            </wp:positionV>
            <wp:extent cx="6553200" cy="925385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6553200" cy="9253855"/>
                    </a:xfrm>
                    <a:prstGeom prst="rect">
                      <a:avLst/>
                    </a:prstGeom>
                  </pic:spPr>
                </pic:pic>
              </a:graphicData>
            </a:graphic>
          </wp:anchor>
        </w:drawing>
      </w:r>
      <w:r>
        <w:rPr>
          <w:b/>
          <w:color w:val="333333"/>
        </w:rPr>
        <w:t xml:space="preserve">Perseverance: </w:t>
      </w:r>
      <w:r>
        <w:rPr>
          <w:color w:val="333333"/>
        </w:rPr>
        <w:t>A commitment and dedication to perform assigned duties to the best of one’s knowledge and abilities.</w:t>
      </w:r>
    </w:p>
    <w:p w:rsidR="00690634" w:rsidRDefault="00E61764">
      <w:pPr>
        <w:pStyle w:val="BodyText"/>
        <w:spacing w:line="276" w:lineRule="auto"/>
        <w:ind w:left="180" w:right="1084"/>
        <w:jc w:val="both"/>
      </w:pPr>
      <w:r>
        <w:rPr>
          <w:b/>
          <w:color w:val="333333"/>
        </w:rPr>
        <w:t xml:space="preserve">Good governance: </w:t>
      </w:r>
      <w:r>
        <w:rPr>
          <w:color w:val="333333"/>
        </w:rPr>
        <w:t>The practice of democratic, transparent, inclusive, responsible and accountable leadership and management and promotion of the principle of equal opportunity.</w:t>
      </w:r>
    </w:p>
    <w:p w:rsidR="00690634" w:rsidRDefault="00E61764">
      <w:pPr>
        <w:pStyle w:val="BodyText"/>
        <w:spacing w:before="3" w:line="276" w:lineRule="auto"/>
        <w:ind w:left="180" w:right="1083"/>
        <w:jc w:val="both"/>
      </w:pPr>
      <w:r>
        <w:rPr>
          <w:b/>
          <w:color w:val="333333"/>
        </w:rPr>
        <w:t xml:space="preserve">Respect for diversity: </w:t>
      </w:r>
      <w:r>
        <w:rPr>
          <w:color w:val="333333"/>
        </w:rPr>
        <w:t xml:space="preserve">A culture </w:t>
      </w:r>
      <w:r>
        <w:rPr>
          <w:color w:val="333333"/>
          <w:spacing w:val="4"/>
        </w:rPr>
        <w:t xml:space="preserve">of </w:t>
      </w:r>
      <w:r>
        <w:rPr>
          <w:color w:val="333333"/>
        </w:rPr>
        <w:t xml:space="preserve">equity and fairness </w:t>
      </w:r>
      <w:r>
        <w:rPr>
          <w:color w:val="333333"/>
          <w:spacing w:val="-3"/>
        </w:rPr>
        <w:t xml:space="preserve">in </w:t>
      </w:r>
      <w:r>
        <w:rPr>
          <w:color w:val="333333"/>
        </w:rPr>
        <w:t>all forms of practices; a conviction f</w:t>
      </w:r>
      <w:r>
        <w:rPr>
          <w:color w:val="333333"/>
        </w:rPr>
        <w:t>or the respect of all people without sexual, class, racial, ethnic, religious, and regional</w:t>
      </w:r>
      <w:r>
        <w:rPr>
          <w:color w:val="333333"/>
          <w:spacing w:val="-2"/>
        </w:rPr>
        <w:t xml:space="preserve"> </w:t>
      </w:r>
      <w:r>
        <w:rPr>
          <w:color w:val="333333"/>
        </w:rPr>
        <w:t>discriminations.</w:t>
      </w:r>
    </w:p>
    <w:p w:rsidR="00690634" w:rsidRDefault="00E61764">
      <w:pPr>
        <w:pStyle w:val="BodyText"/>
        <w:spacing w:line="276" w:lineRule="auto"/>
        <w:ind w:left="180" w:right="1089"/>
        <w:jc w:val="both"/>
      </w:pPr>
      <w:r>
        <w:rPr>
          <w:b/>
          <w:color w:val="333333"/>
        </w:rPr>
        <w:t>Professionalism</w:t>
      </w:r>
      <w:r>
        <w:rPr>
          <w:color w:val="333333"/>
        </w:rPr>
        <w:t>: A commitment to a high standard of professional integrity and ethics.</w:t>
      </w:r>
    </w:p>
    <w:p w:rsidR="00690634" w:rsidRDefault="00E61764">
      <w:pPr>
        <w:pStyle w:val="BodyText"/>
        <w:spacing w:line="276" w:lineRule="auto"/>
        <w:ind w:left="180" w:right="1091"/>
      </w:pPr>
      <w:r>
        <w:rPr>
          <w:b/>
          <w:color w:val="333333"/>
        </w:rPr>
        <w:t xml:space="preserve">Collaborative spirit: </w:t>
      </w:r>
      <w:r>
        <w:rPr>
          <w:color w:val="333333"/>
        </w:rPr>
        <w:t>Culture of working cooperatively withi</w:t>
      </w:r>
      <w:r>
        <w:rPr>
          <w:color w:val="333333"/>
        </w:rPr>
        <w:t xml:space="preserve">n the University and with other stakeholders; developing the </w:t>
      </w:r>
      <w:r>
        <w:rPr>
          <w:color w:val="333333"/>
          <w:spacing w:val="-3"/>
        </w:rPr>
        <w:t xml:space="preserve">“we” </w:t>
      </w:r>
      <w:r>
        <w:rPr>
          <w:color w:val="333333"/>
        </w:rPr>
        <w:t xml:space="preserve">spirit and </w:t>
      </w:r>
      <w:r>
        <w:rPr>
          <w:color w:val="333333"/>
          <w:spacing w:val="-3"/>
        </w:rPr>
        <w:t xml:space="preserve">joint </w:t>
      </w:r>
      <w:r>
        <w:rPr>
          <w:color w:val="333333"/>
        </w:rPr>
        <w:t>responsibility</w:t>
      </w:r>
      <w:r>
        <w:rPr>
          <w:b/>
          <w:color w:val="333333"/>
        </w:rPr>
        <w:t xml:space="preserve">. Fostering creativity/innovation: </w:t>
      </w:r>
      <w:r>
        <w:rPr>
          <w:color w:val="333333"/>
        </w:rPr>
        <w:t>Develop a culture for generating new ideas, processes, services, technologies and entrepreneurial</w:t>
      </w:r>
      <w:r>
        <w:rPr>
          <w:color w:val="333333"/>
          <w:spacing w:val="-6"/>
        </w:rPr>
        <w:t xml:space="preserve"> </w:t>
      </w:r>
      <w:r>
        <w:rPr>
          <w:color w:val="333333"/>
        </w:rPr>
        <w:t>skill.</w:t>
      </w:r>
    </w:p>
    <w:p w:rsidR="00690634" w:rsidRDefault="00E61764">
      <w:pPr>
        <w:spacing w:line="276" w:lineRule="auto"/>
        <w:ind w:left="180" w:right="1091"/>
        <w:rPr>
          <w:sz w:val="24"/>
        </w:rPr>
      </w:pPr>
      <w:r>
        <w:rPr>
          <w:b/>
          <w:color w:val="333333"/>
          <w:sz w:val="24"/>
        </w:rPr>
        <w:t xml:space="preserve">Respect for Nature and Environment: </w:t>
      </w:r>
      <w:r>
        <w:rPr>
          <w:color w:val="333333"/>
          <w:sz w:val="24"/>
        </w:rPr>
        <w:t>All endeavors of the university should be environmental friendly.</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1"/>
        <w:rPr>
          <w:sz w:val="18"/>
        </w:rPr>
      </w:pPr>
    </w:p>
    <w:p w:rsidR="00690634" w:rsidRDefault="00E61764">
      <w:pPr>
        <w:spacing w:before="56"/>
        <w:ind w:right="896"/>
        <w:jc w:val="center"/>
        <w:rPr>
          <w:rFonts w:ascii="Carlito"/>
        </w:rPr>
      </w:pPr>
      <w:r>
        <w:rPr>
          <w:rFonts w:ascii="Carlito"/>
        </w:rPr>
        <w:t>7</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Heading1"/>
        <w:numPr>
          <w:ilvl w:val="0"/>
          <w:numId w:val="12"/>
        </w:numPr>
        <w:tabs>
          <w:tab w:val="left" w:pos="580"/>
        </w:tabs>
        <w:ind w:left="579" w:hanging="400"/>
      </w:pPr>
      <w:r>
        <w:rPr>
          <w:noProof/>
          <w:lang w:val="en-GB" w:eastAsia="en-GB"/>
        </w:rPr>
        <w:lastRenderedPageBreak/>
        <w:drawing>
          <wp:anchor distT="0" distB="0" distL="0" distR="0" simplePos="0" relativeHeight="486116352" behindDoc="1" locked="0" layoutInCell="1" allowOverlap="1">
            <wp:simplePos x="0" y="0"/>
            <wp:positionH relativeFrom="page">
              <wp:posOffset>0</wp:posOffset>
            </wp:positionH>
            <wp:positionV relativeFrom="page">
              <wp:posOffset>0</wp:posOffset>
            </wp:positionV>
            <wp:extent cx="6553200" cy="925385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6553200" cy="9253855"/>
                    </a:xfrm>
                    <a:prstGeom prst="rect">
                      <a:avLst/>
                    </a:prstGeom>
                  </pic:spPr>
                </pic:pic>
              </a:graphicData>
            </a:graphic>
          </wp:anchor>
        </w:drawing>
      </w:r>
      <w:r>
        <w:rPr>
          <w:noProof/>
          <w:lang w:val="en-GB" w:eastAsia="en-GB"/>
        </w:rPr>
        <w:drawing>
          <wp:anchor distT="0" distB="0" distL="0" distR="0" simplePos="0" relativeHeight="15732736" behindDoc="0" locked="0" layoutInCell="1" allowOverlap="1">
            <wp:simplePos x="0" y="0"/>
            <wp:positionH relativeFrom="page">
              <wp:posOffset>933450</wp:posOffset>
            </wp:positionH>
            <wp:positionV relativeFrom="paragraph">
              <wp:posOffset>295782</wp:posOffset>
            </wp:positionV>
            <wp:extent cx="5622797" cy="4719066"/>
            <wp:effectExtent l="0" t="0" r="0" b="0"/>
            <wp:wrapNone/>
            <wp:docPr id="17" name="image2.jpeg" descr="http://www.haramaya.edu.et/wp-content/uploads/2012/05/Strcture-of-HU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7" cstate="print"/>
                    <a:stretch>
                      <a:fillRect/>
                    </a:stretch>
                  </pic:blipFill>
                  <pic:spPr>
                    <a:xfrm>
                      <a:off x="0" y="0"/>
                      <a:ext cx="5622797" cy="4719066"/>
                    </a:xfrm>
                    <a:prstGeom prst="rect">
                      <a:avLst/>
                    </a:prstGeom>
                  </pic:spPr>
                </pic:pic>
              </a:graphicData>
            </a:graphic>
          </wp:anchor>
        </w:drawing>
      </w:r>
      <w:bookmarkStart w:id="3" w:name="_bookmark3"/>
      <w:bookmarkEnd w:id="3"/>
      <w:r>
        <w:rPr>
          <w:color w:val="365F91"/>
        </w:rPr>
        <w:t xml:space="preserve">Organizational Structure of </w:t>
      </w:r>
      <w:proofErr w:type="spellStart"/>
      <w:r>
        <w:rPr>
          <w:color w:val="365F91"/>
        </w:rPr>
        <w:t>Haramaya</w:t>
      </w:r>
      <w:proofErr w:type="spellEnd"/>
      <w:r>
        <w:rPr>
          <w:color w:val="365F91"/>
          <w:spacing w:val="-1"/>
        </w:rPr>
        <w:t xml:space="preserve"> </w:t>
      </w:r>
      <w:r>
        <w:rPr>
          <w:color w:val="365F91"/>
        </w:rPr>
        <w:t>University</w:t>
      </w: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spacing w:before="10"/>
        <w:rPr>
          <w:rFonts w:ascii="Caladea"/>
          <w:b/>
          <w:sz w:val="42"/>
        </w:rPr>
      </w:pPr>
    </w:p>
    <w:p w:rsidR="00690634" w:rsidRDefault="00E61764">
      <w:pPr>
        <w:pStyle w:val="Heading1"/>
        <w:numPr>
          <w:ilvl w:val="0"/>
          <w:numId w:val="12"/>
        </w:numPr>
        <w:tabs>
          <w:tab w:val="left" w:pos="484"/>
        </w:tabs>
        <w:spacing w:before="0"/>
        <w:ind w:left="483" w:hanging="304"/>
      </w:pPr>
      <w:bookmarkStart w:id="4" w:name="_bookmark4"/>
      <w:bookmarkEnd w:id="4"/>
      <w:r>
        <w:rPr>
          <w:color w:val="365F91"/>
        </w:rPr>
        <w:t>Short History of College of</w:t>
      </w:r>
      <w:r>
        <w:rPr>
          <w:color w:val="365F91"/>
          <w:spacing w:val="-2"/>
        </w:rPr>
        <w:t xml:space="preserve"> </w:t>
      </w:r>
      <w:r>
        <w:rPr>
          <w:color w:val="365F91"/>
        </w:rPr>
        <w:t>Law</w:t>
      </w:r>
    </w:p>
    <w:p w:rsidR="00690634" w:rsidRDefault="00E61764">
      <w:pPr>
        <w:pStyle w:val="BodyText"/>
        <w:spacing w:before="45" w:line="276" w:lineRule="auto"/>
        <w:ind w:left="180" w:right="1073"/>
        <w:jc w:val="both"/>
      </w:pPr>
      <w:r>
        <w:rPr>
          <w:color w:val="333333"/>
        </w:rPr>
        <w:t xml:space="preserve">The Faculty of Law at </w:t>
      </w:r>
      <w:proofErr w:type="spellStart"/>
      <w:r>
        <w:rPr>
          <w:color w:val="333333"/>
        </w:rPr>
        <w:t>Haramaya</w:t>
      </w:r>
      <w:proofErr w:type="spellEnd"/>
      <w:r>
        <w:rPr>
          <w:color w:val="333333"/>
        </w:rPr>
        <w:t xml:space="preserve"> University had a strong start </w:t>
      </w:r>
      <w:r>
        <w:rPr>
          <w:color w:val="333333"/>
          <w:spacing w:val="-3"/>
        </w:rPr>
        <w:t xml:space="preserve">in </w:t>
      </w:r>
      <w:r>
        <w:rPr>
          <w:color w:val="333333"/>
        </w:rPr>
        <w:t xml:space="preserve">2002 </w:t>
      </w:r>
      <w:r>
        <w:rPr>
          <w:color w:val="333333"/>
          <w:spacing w:val="2"/>
        </w:rPr>
        <w:t xml:space="preserve">(1994 </w:t>
      </w:r>
      <w:r>
        <w:rPr>
          <w:color w:val="333333"/>
        </w:rPr>
        <w:t xml:space="preserve">E.C.) with 100 students </w:t>
      </w:r>
      <w:r>
        <w:rPr>
          <w:color w:val="333333"/>
          <w:spacing w:val="-3"/>
        </w:rPr>
        <w:t xml:space="preserve">in </w:t>
      </w:r>
      <w:r>
        <w:rPr>
          <w:color w:val="333333"/>
        </w:rPr>
        <w:t xml:space="preserve">the L.L.B. program and 130 students </w:t>
      </w:r>
      <w:r>
        <w:rPr>
          <w:color w:val="333333"/>
          <w:spacing w:val="-3"/>
        </w:rPr>
        <w:t xml:space="preserve">in </w:t>
      </w:r>
      <w:r>
        <w:rPr>
          <w:color w:val="333333"/>
        </w:rPr>
        <w:t xml:space="preserve">the diploma program. It started launching this program with </w:t>
      </w:r>
      <w:r>
        <w:rPr>
          <w:color w:val="333333"/>
          <w:spacing w:val="-3"/>
        </w:rPr>
        <w:t xml:space="preserve">five </w:t>
      </w:r>
      <w:r>
        <w:rPr>
          <w:color w:val="333333"/>
        </w:rPr>
        <w:t xml:space="preserve">staff members. Since then the faculty has grown </w:t>
      </w:r>
      <w:r>
        <w:rPr>
          <w:color w:val="333333"/>
          <w:spacing w:val="2"/>
        </w:rPr>
        <w:t>to</w:t>
      </w:r>
      <w:r>
        <w:rPr>
          <w:color w:val="333333"/>
          <w:spacing w:val="2"/>
        </w:rPr>
        <w:t xml:space="preserve"> </w:t>
      </w:r>
      <w:r>
        <w:rPr>
          <w:color w:val="333333"/>
        </w:rPr>
        <w:t xml:space="preserve">over 725 students and 30 instructors including local and expatriate staff. Apart from its regular program, the faculty has also been well engaged </w:t>
      </w:r>
      <w:r>
        <w:rPr>
          <w:color w:val="333333"/>
          <w:spacing w:val="-3"/>
        </w:rPr>
        <w:t xml:space="preserve">in </w:t>
      </w:r>
      <w:r>
        <w:rPr>
          <w:color w:val="333333"/>
        </w:rPr>
        <w:t>continuing, summer and distance education</w:t>
      </w:r>
      <w:r>
        <w:rPr>
          <w:color w:val="333333"/>
          <w:spacing w:val="5"/>
        </w:rPr>
        <w:t xml:space="preserve"> </w:t>
      </w:r>
      <w:r>
        <w:rPr>
          <w:color w:val="333333"/>
        </w:rPr>
        <w:t>programs.</w:t>
      </w:r>
    </w:p>
    <w:p w:rsidR="00690634" w:rsidRDefault="00690634">
      <w:pPr>
        <w:pStyle w:val="BodyText"/>
        <w:spacing w:before="9"/>
        <w:rPr>
          <w:sz w:val="27"/>
        </w:rPr>
      </w:pPr>
    </w:p>
    <w:p w:rsidR="00690634" w:rsidRDefault="00E61764">
      <w:pPr>
        <w:pStyle w:val="BodyText"/>
        <w:spacing w:line="276" w:lineRule="auto"/>
        <w:ind w:left="180" w:right="1071"/>
        <w:jc w:val="both"/>
      </w:pPr>
      <w:r>
        <w:rPr>
          <w:color w:val="333333"/>
        </w:rPr>
        <w:t>The College has settled permanently at the main campus where it has expanded its projects and facilities. One of the great strengths of the College has been its diverse teaching staff and active student body. Students have performed with distinction in sev</w:t>
      </w:r>
      <w:r>
        <w:rPr>
          <w:color w:val="333333"/>
        </w:rPr>
        <w:t>eral international moot courts including the WTO moot court,</w:t>
      </w:r>
    </w:p>
    <w:p w:rsidR="00690634" w:rsidRDefault="00E61764">
      <w:pPr>
        <w:spacing w:before="41"/>
        <w:ind w:right="896"/>
        <w:jc w:val="center"/>
        <w:rPr>
          <w:rFonts w:ascii="Carlito"/>
        </w:rPr>
      </w:pPr>
      <w:r>
        <w:rPr>
          <w:rFonts w:ascii="Carlito"/>
        </w:rPr>
        <w:t>8</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3" w:lineRule="auto"/>
        <w:ind w:left="180" w:right="1071"/>
        <w:jc w:val="both"/>
      </w:pPr>
      <w:r>
        <w:rPr>
          <w:noProof/>
          <w:lang w:val="en-GB" w:eastAsia="en-GB"/>
        </w:rPr>
        <w:lastRenderedPageBreak/>
        <w:drawing>
          <wp:anchor distT="0" distB="0" distL="0" distR="0" simplePos="0" relativeHeight="486117376" behindDoc="1" locked="0" layoutInCell="1" allowOverlap="1">
            <wp:simplePos x="0" y="0"/>
            <wp:positionH relativeFrom="page">
              <wp:posOffset>0</wp:posOffset>
            </wp:positionH>
            <wp:positionV relativeFrom="page">
              <wp:posOffset>0</wp:posOffset>
            </wp:positionV>
            <wp:extent cx="6553200" cy="925385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rPr>
          <w:color w:val="333333"/>
        </w:rPr>
        <w:t>the</w:t>
      </w:r>
      <w:proofErr w:type="gramEnd"/>
      <w:r>
        <w:rPr>
          <w:color w:val="333333"/>
        </w:rPr>
        <w:t xml:space="preserve"> African Human Rights moot court, the Philip A. Jessup International Law moot court, the International Humanitarian Law moot court, International Arbitration moor court, and various national moor court competitions.</w:t>
      </w:r>
    </w:p>
    <w:p w:rsidR="00690634" w:rsidRDefault="00E61764">
      <w:pPr>
        <w:pStyle w:val="BodyText"/>
        <w:spacing w:before="219" w:line="276" w:lineRule="auto"/>
        <w:ind w:left="180" w:right="1074"/>
        <w:jc w:val="both"/>
      </w:pPr>
      <w:r>
        <w:rPr>
          <w:color w:val="333333"/>
        </w:rPr>
        <w:t>Like most law schools in Ethiopia, Co</w:t>
      </w:r>
      <w:r>
        <w:rPr>
          <w:color w:val="333333"/>
        </w:rPr>
        <w:t xml:space="preserve">llege of Law at </w:t>
      </w:r>
      <w:proofErr w:type="spellStart"/>
      <w:r>
        <w:rPr>
          <w:color w:val="333333"/>
        </w:rPr>
        <w:t>Haramaya</w:t>
      </w:r>
      <w:proofErr w:type="spellEnd"/>
      <w:r>
        <w:rPr>
          <w:color w:val="333333"/>
        </w:rPr>
        <w:t xml:space="preserve"> University does not have separate departments, so every law graduate is trained in all parts of the law. The college has operated under different curriculums, most recently under the reformed curriculum of 2013. The government of E</w:t>
      </w:r>
      <w:r>
        <w:rPr>
          <w:color w:val="333333"/>
        </w:rPr>
        <w:t>thiopia through the then Ministry of Capacity Building has invested heavily in legal education reform, expanding legal programs in Ethiopia and developing a five-year curriculum for all Ethiopian law faculties.</w:t>
      </w:r>
    </w:p>
    <w:p w:rsidR="00690634" w:rsidRDefault="00E61764">
      <w:pPr>
        <w:pStyle w:val="BodyText"/>
        <w:spacing w:before="213" w:line="273" w:lineRule="auto"/>
        <w:ind w:left="180" w:right="1088"/>
        <w:jc w:val="both"/>
      </w:pPr>
      <w:r>
        <w:rPr>
          <w:color w:val="333333"/>
        </w:rPr>
        <w:t>The need for the redesigning of the new curri</w:t>
      </w:r>
      <w:r>
        <w:rPr>
          <w:color w:val="333333"/>
        </w:rPr>
        <w:t xml:space="preserve">culum was </w:t>
      </w:r>
      <w:r>
        <w:rPr>
          <w:color w:val="333333"/>
          <w:spacing w:val="-3"/>
        </w:rPr>
        <w:t xml:space="preserve">felt </w:t>
      </w:r>
      <w:r>
        <w:rPr>
          <w:color w:val="333333"/>
        </w:rPr>
        <w:t>when, inter alia; the following multifarious problems had been identified with the old law curriculum:</w:t>
      </w:r>
    </w:p>
    <w:p w:rsidR="00690634" w:rsidRDefault="00E61764">
      <w:pPr>
        <w:pStyle w:val="ListParagraph"/>
        <w:numPr>
          <w:ilvl w:val="1"/>
          <w:numId w:val="12"/>
        </w:numPr>
        <w:tabs>
          <w:tab w:val="left" w:pos="901"/>
        </w:tabs>
        <w:spacing w:before="217" w:line="276" w:lineRule="auto"/>
        <w:ind w:right="1079" w:hanging="34"/>
        <w:rPr>
          <w:sz w:val="24"/>
        </w:rPr>
      </w:pPr>
      <w:r>
        <w:rPr>
          <w:color w:val="333333"/>
          <w:sz w:val="24"/>
        </w:rPr>
        <w:t xml:space="preserve">Absence of courses consciously designed </w:t>
      </w:r>
      <w:r>
        <w:rPr>
          <w:color w:val="333333"/>
          <w:spacing w:val="2"/>
          <w:sz w:val="24"/>
        </w:rPr>
        <w:t xml:space="preserve">to </w:t>
      </w:r>
      <w:r>
        <w:rPr>
          <w:color w:val="333333"/>
          <w:sz w:val="24"/>
        </w:rPr>
        <w:t xml:space="preserve">emphasize the centrality </w:t>
      </w:r>
      <w:r>
        <w:rPr>
          <w:color w:val="333333"/>
          <w:spacing w:val="4"/>
          <w:sz w:val="24"/>
        </w:rPr>
        <w:t xml:space="preserve">of </w:t>
      </w:r>
      <w:r>
        <w:rPr>
          <w:color w:val="333333"/>
          <w:sz w:val="24"/>
        </w:rPr>
        <w:t>good governance, democratization, economic development and social j</w:t>
      </w:r>
      <w:r>
        <w:rPr>
          <w:color w:val="333333"/>
          <w:sz w:val="24"/>
        </w:rPr>
        <w:t>ustice and other constitutional</w:t>
      </w:r>
      <w:r>
        <w:rPr>
          <w:color w:val="333333"/>
          <w:spacing w:val="6"/>
          <w:sz w:val="24"/>
        </w:rPr>
        <w:t xml:space="preserve"> </w:t>
      </w:r>
      <w:r>
        <w:rPr>
          <w:color w:val="333333"/>
          <w:sz w:val="24"/>
        </w:rPr>
        <w:t>values,</w:t>
      </w:r>
    </w:p>
    <w:p w:rsidR="00690634" w:rsidRDefault="00E61764">
      <w:pPr>
        <w:pStyle w:val="ListParagraph"/>
        <w:numPr>
          <w:ilvl w:val="1"/>
          <w:numId w:val="12"/>
        </w:numPr>
        <w:tabs>
          <w:tab w:val="left" w:pos="901"/>
        </w:tabs>
        <w:spacing w:line="275" w:lineRule="exact"/>
        <w:ind w:left="901"/>
        <w:rPr>
          <w:sz w:val="24"/>
        </w:rPr>
      </w:pPr>
      <w:r>
        <w:rPr>
          <w:color w:val="333333"/>
          <w:sz w:val="24"/>
        </w:rPr>
        <w:t>Lack of sufficient number of skill oriented</w:t>
      </w:r>
      <w:r>
        <w:rPr>
          <w:color w:val="333333"/>
          <w:spacing w:val="-2"/>
          <w:sz w:val="24"/>
        </w:rPr>
        <w:t xml:space="preserve"> </w:t>
      </w:r>
      <w:r>
        <w:rPr>
          <w:color w:val="333333"/>
          <w:sz w:val="24"/>
        </w:rPr>
        <w:t>courses,</w:t>
      </w:r>
    </w:p>
    <w:p w:rsidR="00690634" w:rsidRDefault="00E61764">
      <w:pPr>
        <w:pStyle w:val="ListParagraph"/>
        <w:numPr>
          <w:ilvl w:val="1"/>
          <w:numId w:val="12"/>
        </w:numPr>
        <w:tabs>
          <w:tab w:val="left" w:pos="901"/>
        </w:tabs>
        <w:spacing w:before="41" w:line="276" w:lineRule="auto"/>
        <w:ind w:right="1073" w:hanging="34"/>
        <w:rPr>
          <w:sz w:val="24"/>
        </w:rPr>
      </w:pPr>
      <w:r>
        <w:rPr>
          <w:color w:val="333333"/>
          <w:sz w:val="24"/>
        </w:rPr>
        <w:t xml:space="preserve">Lack </w:t>
      </w:r>
      <w:r>
        <w:rPr>
          <w:color w:val="333333"/>
          <w:spacing w:val="4"/>
          <w:sz w:val="24"/>
        </w:rPr>
        <w:t xml:space="preserve">of </w:t>
      </w:r>
      <w:r>
        <w:rPr>
          <w:color w:val="333333"/>
          <w:sz w:val="24"/>
        </w:rPr>
        <w:t>stress on ethical, technological, environmental and global concerns,</w:t>
      </w:r>
    </w:p>
    <w:p w:rsidR="00690634" w:rsidRDefault="00E61764">
      <w:pPr>
        <w:pStyle w:val="ListParagraph"/>
        <w:numPr>
          <w:ilvl w:val="1"/>
          <w:numId w:val="12"/>
        </w:numPr>
        <w:tabs>
          <w:tab w:val="left" w:pos="901"/>
        </w:tabs>
        <w:spacing w:before="4" w:line="276" w:lineRule="auto"/>
        <w:ind w:right="1086" w:hanging="34"/>
        <w:rPr>
          <w:sz w:val="24"/>
        </w:rPr>
      </w:pPr>
      <w:r>
        <w:rPr>
          <w:color w:val="333333"/>
          <w:sz w:val="24"/>
        </w:rPr>
        <w:t>Lack of adequate number of courses that shape the ethical expectations and responsibil</w:t>
      </w:r>
      <w:r>
        <w:rPr>
          <w:color w:val="333333"/>
          <w:sz w:val="24"/>
        </w:rPr>
        <w:t xml:space="preserve">ities </w:t>
      </w:r>
      <w:r>
        <w:rPr>
          <w:color w:val="333333"/>
          <w:spacing w:val="4"/>
          <w:sz w:val="24"/>
        </w:rPr>
        <w:t xml:space="preserve">of </w:t>
      </w:r>
      <w:r>
        <w:rPr>
          <w:color w:val="333333"/>
          <w:sz w:val="24"/>
        </w:rPr>
        <w:t xml:space="preserve">a </w:t>
      </w:r>
      <w:r>
        <w:rPr>
          <w:color w:val="333333"/>
          <w:spacing w:val="-4"/>
          <w:sz w:val="24"/>
        </w:rPr>
        <w:t>law</w:t>
      </w:r>
      <w:r>
        <w:rPr>
          <w:color w:val="333333"/>
          <w:spacing w:val="-2"/>
          <w:sz w:val="24"/>
        </w:rPr>
        <w:t xml:space="preserve"> </w:t>
      </w:r>
      <w:r>
        <w:rPr>
          <w:color w:val="333333"/>
          <w:sz w:val="24"/>
        </w:rPr>
        <w:t>graduates,</w:t>
      </w:r>
    </w:p>
    <w:p w:rsidR="00690634" w:rsidRDefault="00E61764">
      <w:pPr>
        <w:pStyle w:val="ListParagraph"/>
        <w:numPr>
          <w:ilvl w:val="1"/>
          <w:numId w:val="12"/>
        </w:numPr>
        <w:tabs>
          <w:tab w:val="left" w:pos="901"/>
        </w:tabs>
        <w:spacing w:line="275" w:lineRule="exact"/>
        <w:ind w:left="901"/>
        <w:rPr>
          <w:sz w:val="24"/>
        </w:rPr>
      </w:pPr>
      <w:r>
        <w:rPr>
          <w:color w:val="333333"/>
          <w:sz w:val="24"/>
        </w:rPr>
        <w:t>Lack of gender</w:t>
      </w:r>
      <w:r>
        <w:rPr>
          <w:color w:val="333333"/>
          <w:spacing w:val="-15"/>
          <w:sz w:val="24"/>
        </w:rPr>
        <w:t xml:space="preserve"> </w:t>
      </w:r>
      <w:r>
        <w:rPr>
          <w:color w:val="333333"/>
          <w:sz w:val="24"/>
        </w:rPr>
        <w:t>sensitiveness,</w:t>
      </w:r>
    </w:p>
    <w:p w:rsidR="00690634" w:rsidRDefault="00E61764">
      <w:pPr>
        <w:pStyle w:val="ListParagraph"/>
        <w:numPr>
          <w:ilvl w:val="1"/>
          <w:numId w:val="12"/>
        </w:numPr>
        <w:tabs>
          <w:tab w:val="left" w:pos="901"/>
        </w:tabs>
        <w:spacing w:before="41"/>
        <w:ind w:left="901"/>
        <w:rPr>
          <w:sz w:val="24"/>
        </w:rPr>
      </w:pPr>
      <w:r>
        <w:rPr>
          <w:color w:val="333333"/>
          <w:sz w:val="24"/>
        </w:rPr>
        <w:t>The curriculum lacks clear and adequate</w:t>
      </w:r>
      <w:r>
        <w:rPr>
          <w:color w:val="333333"/>
          <w:spacing w:val="2"/>
          <w:sz w:val="24"/>
        </w:rPr>
        <w:t xml:space="preserve"> </w:t>
      </w:r>
      <w:r>
        <w:rPr>
          <w:color w:val="333333"/>
          <w:sz w:val="24"/>
        </w:rPr>
        <w:t>objectives,</w:t>
      </w:r>
    </w:p>
    <w:p w:rsidR="00690634" w:rsidRDefault="00E61764">
      <w:pPr>
        <w:pStyle w:val="ListParagraph"/>
        <w:numPr>
          <w:ilvl w:val="1"/>
          <w:numId w:val="12"/>
        </w:numPr>
        <w:tabs>
          <w:tab w:val="left" w:pos="901"/>
        </w:tabs>
        <w:spacing w:before="41" w:line="276" w:lineRule="auto"/>
        <w:ind w:right="1075" w:hanging="34"/>
        <w:rPr>
          <w:sz w:val="24"/>
        </w:rPr>
      </w:pPr>
      <w:r>
        <w:rPr>
          <w:color w:val="333333"/>
          <w:sz w:val="24"/>
        </w:rPr>
        <w:t>The curriculum lacks clearly and comprehensively stipulated graduate profiles,</w:t>
      </w:r>
    </w:p>
    <w:p w:rsidR="00690634" w:rsidRDefault="00E61764">
      <w:pPr>
        <w:pStyle w:val="ListParagraph"/>
        <w:numPr>
          <w:ilvl w:val="1"/>
          <w:numId w:val="12"/>
        </w:numPr>
        <w:tabs>
          <w:tab w:val="left" w:pos="901"/>
        </w:tabs>
        <w:spacing w:line="275" w:lineRule="exact"/>
        <w:ind w:left="901"/>
        <w:rPr>
          <w:sz w:val="24"/>
        </w:rPr>
      </w:pPr>
      <w:r>
        <w:rPr>
          <w:color w:val="333333"/>
          <w:sz w:val="24"/>
        </w:rPr>
        <w:t xml:space="preserve">Lack of proper sequencing </w:t>
      </w:r>
      <w:r>
        <w:rPr>
          <w:color w:val="333333"/>
          <w:spacing w:val="4"/>
          <w:sz w:val="24"/>
        </w:rPr>
        <w:t>of</w:t>
      </w:r>
      <w:r>
        <w:rPr>
          <w:color w:val="333333"/>
          <w:spacing w:val="-6"/>
          <w:sz w:val="24"/>
        </w:rPr>
        <w:t xml:space="preserve"> </w:t>
      </w:r>
      <w:r>
        <w:rPr>
          <w:color w:val="333333"/>
          <w:sz w:val="24"/>
        </w:rPr>
        <w:t>courses,</w:t>
      </w:r>
    </w:p>
    <w:p w:rsidR="00690634" w:rsidRDefault="00E61764">
      <w:pPr>
        <w:pStyle w:val="ListParagraph"/>
        <w:numPr>
          <w:ilvl w:val="1"/>
          <w:numId w:val="12"/>
        </w:numPr>
        <w:tabs>
          <w:tab w:val="left" w:pos="901"/>
        </w:tabs>
        <w:spacing w:before="41" w:line="276" w:lineRule="auto"/>
        <w:ind w:right="1077" w:hanging="34"/>
        <w:rPr>
          <w:sz w:val="24"/>
        </w:rPr>
      </w:pPr>
      <w:r>
        <w:rPr>
          <w:color w:val="333333"/>
          <w:sz w:val="24"/>
        </w:rPr>
        <w:t xml:space="preserve">Generalist approach of the curriculum; that </w:t>
      </w:r>
      <w:r>
        <w:rPr>
          <w:color w:val="333333"/>
          <w:spacing w:val="-3"/>
          <w:sz w:val="24"/>
        </w:rPr>
        <w:t xml:space="preserve">is </w:t>
      </w:r>
      <w:r>
        <w:rPr>
          <w:color w:val="333333"/>
          <w:spacing w:val="-5"/>
          <w:sz w:val="24"/>
        </w:rPr>
        <w:t xml:space="preserve">it </w:t>
      </w:r>
      <w:r>
        <w:rPr>
          <w:color w:val="333333"/>
          <w:sz w:val="24"/>
        </w:rPr>
        <w:t xml:space="preserve">does not </w:t>
      </w:r>
      <w:r>
        <w:rPr>
          <w:color w:val="333333"/>
          <w:spacing w:val="-3"/>
          <w:sz w:val="24"/>
        </w:rPr>
        <w:t xml:space="preserve">give </w:t>
      </w:r>
      <w:r>
        <w:rPr>
          <w:color w:val="333333"/>
          <w:sz w:val="24"/>
        </w:rPr>
        <w:t xml:space="preserve">adequate choice </w:t>
      </w:r>
      <w:r>
        <w:rPr>
          <w:color w:val="333333"/>
          <w:spacing w:val="2"/>
          <w:sz w:val="24"/>
        </w:rPr>
        <w:t xml:space="preserve">to </w:t>
      </w:r>
      <w:r>
        <w:rPr>
          <w:color w:val="333333"/>
          <w:sz w:val="24"/>
        </w:rPr>
        <w:t xml:space="preserve">students for there were </w:t>
      </w:r>
      <w:r>
        <w:rPr>
          <w:color w:val="333333"/>
          <w:spacing w:val="-3"/>
          <w:sz w:val="24"/>
        </w:rPr>
        <w:t xml:space="preserve">few </w:t>
      </w:r>
      <w:r>
        <w:rPr>
          <w:color w:val="333333"/>
          <w:sz w:val="24"/>
        </w:rPr>
        <w:t>elective courses.</w:t>
      </w:r>
    </w:p>
    <w:p w:rsidR="00690634" w:rsidRDefault="00690634">
      <w:pPr>
        <w:pStyle w:val="BodyText"/>
        <w:rPr>
          <w:sz w:val="26"/>
        </w:rPr>
      </w:pPr>
    </w:p>
    <w:p w:rsidR="00690634" w:rsidRDefault="00E61764">
      <w:pPr>
        <w:pStyle w:val="BodyText"/>
        <w:spacing w:before="229" w:line="276" w:lineRule="auto"/>
        <w:ind w:left="180" w:right="1084"/>
        <w:jc w:val="both"/>
      </w:pPr>
      <w:r>
        <w:rPr>
          <w:color w:val="333333"/>
        </w:rPr>
        <w:t>The reformed the new law curriculum which has also addressed the above mentioned problems of the old law curriculum was comple</w:t>
      </w:r>
      <w:r>
        <w:rPr>
          <w:color w:val="333333"/>
        </w:rPr>
        <w:t>ted and put in place for freshmen students starting in 2006.</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6"/>
        <w:rPr>
          <w:sz w:val="23"/>
        </w:rPr>
      </w:pPr>
    </w:p>
    <w:p w:rsidR="00690634" w:rsidRDefault="00E61764">
      <w:pPr>
        <w:spacing w:before="57"/>
        <w:ind w:right="896"/>
        <w:jc w:val="center"/>
        <w:rPr>
          <w:rFonts w:ascii="Carlito"/>
        </w:rPr>
      </w:pPr>
      <w:r>
        <w:rPr>
          <w:rFonts w:ascii="Carlito"/>
        </w:rPr>
        <w:t>9</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Heading1"/>
        <w:numPr>
          <w:ilvl w:val="0"/>
          <w:numId w:val="12"/>
        </w:numPr>
        <w:tabs>
          <w:tab w:val="left" w:pos="580"/>
        </w:tabs>
        <w:ind w:left="579" w:hanging="400"/>
      </w:pPr>
      <w:r>
        <w:rPr>
          <w:noProof/>
          <w:lang w:val="en-GB" w:eastAsia="en-GB"/>
        </w:rPr>
        <w:lastRenderedPageBreak/>
        <w:drawing>
          <wp:anchor distT="0" distB="0" distL="0" distR="0" simplePos="0" relativeHeight="486117888" behindDoc="1" locked="0" layoutInCell="1" allowOverlap="1">
            <wp:simplePos x="0" y="0"/>
            <wp:positionH relativeFrom="page">
              <wp:posOffset>0</wp:posOffset>
            </wp:positionH>
            <wp:positionV relativeFrom="page">
              <wp:posOffset>0</wp:posOffset>
            </wp:positionV>
            <wp:extent cx="6553200" cy="925385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6553200" cy="9253855"/>
                    </a:xfrm>
                    <a:prstGeom prst="rect">
                      <a:avLst/>
                    </a:prstGeom>
                  </pic:spPr>
                </pic:pic>
              </a:graphicData>
            </a:graphic>
          </wp:anchor>
        </w:drawing>
      </w:r>
      <w:bookmarkStart w:id="5" w:name="_bookmark5"/>
      <w:bookmarkEnd w:id="5"/>
      <w:r>
        <w:rPr>
          <w:color w:val="365F91"/>
        </w:rPr>
        <w:t>Vision and Mission of College of</w:t>
      </w:r>
      <w:r>
        <w:rPr>
          <w:color w:val="365F91"/>
          <w:spacing w:val="-2"/>
        </w:rPr>
        <w:t xml:space="preserve"> </w:t>
      </w:r>
      <w:r>
        <w:rPr>
          <w:color w:val="365F91"/>
          <w:spacing w:val="2"/>
        </w:rPr>
        <w:t>Law</w:t>
      </w:r>
    </w:p>
    <w:p w:rsidR="00690634" w:rsidRDefault="00E61764">
      <w:pPr>
        <w:pStyle w:val="Heading4"/>
        <w:spacing w:before="50"/>
      </w:pPr>
      <w:r>
        <w:rPr>
          <w:color w:val="333333"/>
        </w:rPr>
        <w:t>Vision</w:t>
      </w:r>
    </w:p>
    <w:p w:rsidR="00690634" w:rsidRDefault="00E61764">
      <w:pPr>
        <w:pStyle w:val="BodyText"/>
        <w:spacing w:before="36" w:line="276" w:lineRule="auto"/>
        <w:ind w:left="180" w:right="1080"/>
        <w:jc w:val="both"/>
      </w:pPr>
      <w:proofErr w:type="spellStart"/>
      <w:r>
        <w:rPr>
          <w:color w:val="333333"/>
        </w:rPr>
        <w:t>Haramaya</w:t>
      </w:r>
      <w:proofErr w:type="spellEnd"/>
      <w:r>
        <w:rPr>
          <w:color w:val="333333"/>
        </w:rPr>
        <w:t xml:space="preserve"> University College of Law aspires to be a center of quality higher learning and research with community of scholars devoted to producing well- trained, competent, and responsible legal professionals who could make a significant impact in Ethiopia’</w:t>
      </w:r>
      <w:r>
        <w:rPr>
          <w:color w:val="333333"/>
        </w:rPr>
        <w:t>s socio-economic development, democracy, good governance, and social justice.</w:t>
      </w:r>
    </w:p>
    <w:p w:rsidR="00690634" w:rsidRDefault="00690634">
      <w:pPr>
        <w:pStyle w:val="BodyText"/>
        <w:spacing w:before="9"/>
        <w:rPr>
          <w:sz w:val="27"/>
        </w:rPr>
      </w:pPr>
    </w:p>
    <w:p w:rsidR="00690634" w:rsidRDefault="00E61764">
      <w:pPr>
        <w:pStyle w:val="Heading4"/>
      </w:pPr>
      <w:r>
        <w:rPr>
          <w:color w:val="333333"/>
        </w:rPr>
        <w:t>Mission</w:t>
      </w:r>
    </w:p>
    <w:p w:rsidR="00690634" w:rsidRDefault="00E61764">
      <w:pPr>
        <w:pStyle w:val="BodyText"/>
        <w:spacing w:before="41" w:line="276" w:lineRule="auto"/>
        <w:ind w:left="180" w:right="1074"/>
        <w:jc w:val="both"/>
      </w:pPr>
      <w:proofErr w:type="spellStart"/>
      <w:r>
        <w:rPr>
          <w:color w:val="333333"/>
        </w:rPr>
        <w:t>Haramaya</w:t>
      </w:r>
      <w:proofErr w:type="spellEnd"/>
      <w:r>
        <w:rPr>
          <w:color w:val="333333"/>
        </w:rPr>
        <w:t xml:space="preserve"> University College of Law seeks to enhance democracy, good governance, tolerance, equality, social justice and economic development for the people of Ethiopia t</w:t>
      </w:r>
      <w:r>
        <w:rPr>
          <w:color w:val="333333"/>
        </w:rPr>
        <w:t>hrough quality programs of teaching, research and public service.</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8"/>
        <w:rPr>
          <w:sz w:val="15"/>
        </w:rPr>
      </w:pPr>
    </w:p>
    <w:p w:rsidR="00690634" w:rsidRDefault="00E61764">
      <w:pPr>
        <w:spacing w:before="56"/>
        <w:ind w:left="2975" w:right="3868"/>
        <w:jc w:val="center"/>
        <w:rPr>
          <w:rFonts w:ascii="Carlito"/>
        </w:rPr>
      </w:pPr>
      <w:r>
        <w:rPr>
          <w:rFonts w:ascii="Carlito"/>
        </w:rPr>
        <w:t>10</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rPr>
          <w:rFonts w:ascii="Carlito"/>
          <w:sz w:val="20"/>
        </w:rPr>
      </w:pPr>
      <w:r>
        <w:rPr>
          <w:noProof/>
          <w:lang w:val="en-GB" w:eastAsia="en-GB"/>
        </w:rPr>
        <w:lastRenderedPageBreak/>
        <w:drawing>
          <wp:anchor distT="0" distB="0" distL="0" distR="0" simplePos="0" relativeHeight="486118400" behindDoc="1" locked="0" layoutInCell="1" allowOverlap="1">
            <wp:simplePos x="0" y="0"/>
            <wp:positionH relativeFrom="page">
              <wp:posOffset>0</wp:posOffset>
            </wp:positionH>
            <wp:positionV relativeFrom="page">
              <wp:posOffset>0</wp:posOffset>
            </wp:positionV>
            <wp:extent cx="6553200" cy="925385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6553200" cy="9253855"/>
                    </a:xfrm>
                    <a:prstGeom prst="rect">
                      <a:avLst/>
                    </a:prstGeom>
                  </pic:spPr>
                </pic:pic>
              </a:graphicData>
            </a:graphic>
          </wp:anchor>
        </w:drawing>
      </w: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rPr>
          <w:rFonts w:ascii="Carlito"/>
          <w:sz w:val="20"/>
        </w:rPr>
      </w:pPr>
    </w:p>
    <w:p w:rsidR="00690634" w:rsidRDefault="00690634">
      <w:pPr>
        <w:pStyle w:val="BodyText"/>
        <w:spacing w:before="5"/>
        <w:rPr>
          <w:rFonts w:ascii="Carlito"/>
          <w:sz w:val="18"/>
        </w:rPr>
      </w:pPr>
    </w:p>
    <w:p w:rsidR="00690634" w:rsidRDefault="00E61764">
      <w:pPr>
        <w:ind w:left="2975" w:right="3868"/>
        <w:jc w:val="center"/>
        <w:rPr>
          <w:rFonts w:ascii="Carlito"/>
        </w:rPr>
      </w:pPr>
      <w:r>
        <w:rPr>
          <w:rFonts w:ascii="Carlito"/>
        </w:rPr>
        <w:t>11</w:t>
      </w:r>
    </w:p>
    <w:p w:rsidR="00690634" w:rsidRDefault="00690634">
      <w:pPr>
        <w:jc w:val="center"/>
        <w:rPr>
          <w:rFonts w:ascii="Carlito"/>
        </w:rPr>
        <w:sectPr w:rsidR="00690634">
          <w:pgSz w:w="10330" w:h="14580"/>
          <w:pgMar w:top="1360" w:right="0" w:bottom="280" w:left="1260" w:header="720" w:footer="720" w:gutter="0"/>
          <w:cols w:space="720"/>
        </w:sectPr>
      </w:pPr>
    </w:p>
    <w:p w:rsidR="00690634" w:rsidRDefault="00E61764">
      <w:pPr>
        <w:pStyle w:val="Heading1"/>
        <w:numPr>
          <w:ilvl w:val="0"/>
          <w:numId w:val="12"/>
        </w:numPr>
        <w:tabs>
          <w:tab w:val="left" w:pos="676"/>
        </w:tabs>
        <w:ind w:left="675" w:hanging="496"/>
        <w:jc w:val="both"/>
      </w:pPr>
      <w:r>
        <w:rPr>
          <w:noProof/>
          <w:lang w:val="en-GB" w:eastAsia="en-GB"/>
        </w:rPr>
        <w:lastRenderedPageBreak/>
        <w:drawing>
          <wp:anchor distT="0" distB="0" distL="0" distR="0" simplePos="0" relativeHeight="486118912" behindDoc="1" locked="0" layoutInCell="1" allowOverlap="1">
            <wp:simplePos x="0" y="0"/>
            <wp:positionH relativeFrom="page">
              <wp:posOffset>0</wp:posOffset>
            </wp:positionH>
            <wp:positionV relativeFrom="page">
              <wp:posOffset>0</wp:posOffset>
            </wp:positionV>
            <wp:extent cx="6553200" cy="9253855"/>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6553200" cy="9253855"/>
                    </a:xfrm>
                    <a:prstGeom prst="rect">
                      <a:avLst/>
                    </a:prstGeom>
                  </pic:spPr>
                </pic:pic>
              </a:graphicData>
            </a:graphic>
          </wp:anchor>
        </w:drawing>
      </w:r>
      <w:bookmarkStart w:id="6" w:name="_bookmark6"/>
      <w:bookmarkEnd w:id="6"/>
      <w:r>
        <w:rPr>
          <w:color w:val="365F91"/>
        </w:rPr>
        <w:t>Program Structure</w:t>
      </w:r>
    </w:p>
    <w:p w:rsidR="00690634" w:rsidRDefault="00E61764">
      <w:pPr>
        <w:pStyle w:val="ListParagraph"/>
        <w:numPr>
          <w:ilvl w:val="0"/>
          <w:numId w:val="11"/>
        </w:numPr>
        <w:tabs>
          <w:tab w:val="left" w:pos="484"/>
        </w:tabs>
        <w:spacing w:before="45"/>
        <w:rPr>
          <w:rFonts w:ascii="Wingdings" w:hAnsi="Wingdings"/>
          <w:color w:val="333333"/>
          <w:sz w:val="20"/>
        </w:rPr>
      </w:pPr>
      <w:r>
        <w:rPr>
          <w:color w:val="333333"/>
          <w:sz w:val="24"/>
        </w:rPr>
        <w:t>Academic Calendar</w:t>
      </w:r>
    </w:p>
    <w:p w:rsidR="00690634" w:rsidRDefault="00E61764">
      <w:pPr>
        <w:pStyle w:val="BodyText"/>
        <w:spacing w:before="41" w:line="273" w:lineRule="auto"/>
        <w:ind w:left="180" w:right="1072"/>
        <w:jc w:val="both"/>
      </w:pPr>
      <w:r>
        <w:rPr>
          <w:color w:val="333333"/>
        </w:rPr>
        <w:t xml:space="preserve">The course of study for the LL.B. degree </w:t>
      </w:r>
      <w:r>
        <w:rPr>
          <w:color w:val="333333"/>
          <w:spacing w:val="-3"/>
        </w:rPr>
        <w:t xml:space="preserve">is five years. </w:t>
      </w:r>
      <w:r>
        <w:rPr>
          <w:color w:val="333333"/>
        </w:rPr>
        <w:t xml:space="preserve">The normal </w:t>
      </w:r>
      <w:proofErr w:type="gramStart"/>
      <w:r>
        <w:rPr>
          <w:color w:val="333333"/>
        </w:rPr>
        <w:t>academic  year</w:t>
      </w:r>
      <w:proofErr w:type="gramEnd"/>
      <w:r>
        <w:rPr>
          <w:color w:val="333333"/>
        </w:rPr>
        <w:t xml:space="preserve"> will run 32 weeks or </w:t>
      </w:r>
      <w:r>
        <w:rPr>
          <w:color w:val="333333"/>
          <w:spacing w:val="-3"/>
        </w:rPr>
        <w:t xml:space="preserve">eight </w:t>
      </w:r>
      <w:r>
        <w:rPr>
          <w:color w:val="333333"/>
        </w:rPr>
        <w:t xml:space="preserve">calendar months during which time classes </w:t>
      </w:r>
      <w:r>
        <w:rPr>
          <w:color w:val="333333"/>
          <w:spacing w:val="2"/>
        </w:rPr>
        <w:t xml:space="preserve">will </w:t>
      </w:r>
      <w:r>
        <w:rPr>
          <w:color w:val="333333"/>
          <w:spacing w:val="-3"/>
        </w:rPr>
        <w:t xml:space="preserve">be </w:t>
      </w:r>
      <w:r>
        <w:rPr>
          <w:color w:val="333333"/>
        </w:rPr>
        <w:t xml:space="preserve">scheduled regularly. The order of courses that are given </w:t>
      </w:r>
      <w:r>
        <w:rPr>
          <w:color w:val="333333"/>
          <w:spacing w:val="-3"/>
        </w:rPr>
        <w:t xml:space="preserve">in </w:t>
      </w:r>
      <w:r>
        <w:rPr>
          <w:color w:val="333333"/>
        </w:rPr>
        <w:t xml:space="preserve">these </w:t>
      </w:r>
      <w:r>
        <w:rPr>
          <w:color w:val="333333"/>
          <w:spacing w:val="-3"/>
        </w:rPr>
        <w:t xml:space="preserve">five </w:t>
      </w:r>
      <w:r>
        <w:rPr>
          <w:color w:val="333333"/>
        </w:rPr>
        <w:t xml:space="preserve">years in each semester </w:t>
      </w:r>
      <w:r>
        <w:rPr>
          <w:color w:val="333333"/>
          <w:spacing w:val="-3"/>
        </w:rPr>
        <w:t xml:space="preserve">is </w:t>
      </w:r>
      <w:r>
        <w:rPr>
          <w:color w:val="333333"/>
        </w:rPr>
        <w:t>annexed at the end of this</w:t>
      </w:r>
      <w:r>
        <w:rPr>
          <w:color w:val="333333"/>
          <w:spacing w:val="5"/>
        </w:rPr>
        <w:t xml:space="preserve"> </w:t>
      </w:r>
      <w:r>
        <w:rPr>
          <w:color w:val="333333"/>
        </w:rPr>
        <w:t>handbook.</w:t>
      </w:r>
    </w:p>
    <w:p w:rsidR="00690634" w:rsidRDefault="00E61764">
      <w:pPr>
        <w:pStyle w:val="ListParagraph"/>
        <w:numPr>
          <w:ilvl w:val="0"/>
          <w:numId w:val="11"/>
        </w:numPr>
        <w:tabs>
          <w:tab w:val="left" w:pos="484"/>
        </w:tabs>
        <w:spacing w:before="221"/>
        <w:rPr>
          <w:rFonts w:ascii="Wingdings" w:hAnsi="Wingdings"/>
          <w:color w:val="333333"/>
          <w:sz w:val="20"/>
        </w:rPr>
      </w:pPr>
      <w:r>
        <w:rPr>
          <w:color w:val="333333"/>
          <w:sz w:val="24"/>
        </w:rPr>
        <w:t>Theory-Based</w:t>
      </w:r>
      <w:r>
        <w:rPr>
          <w:color w:val="333333"/>
          <w:spacing w:val="1"/>
          <w:sz w:val="24"/>
        </w:rPr>
        <w:t xml:space="preserve"> </w:t>
      </w:r>
      <w:r>
        <w:rPr>
          <w:color w:val="333333"/>
          <w:sz w:val="24"/>
        </w:rPr>
        <w:t>Courses</w:t>
      </w:r>
    </w:p>
    <w:p w:rsidR="00690634" w:rsidRDefault="00E61764">
      <w:pPr>
        <w:pStyle w:val="BodyText"/>
        <w:spacing w:before="41" w:line="276" w:lineRule="auto"/>
        <w:ind w:left="180" w:right="1077"/>
        <w:jc w:val="both"/>
      </w:pPr>
      <w:r>
        <w:rPr>
          <w:color w:val="333333"/>
        </w:rPr>
        <w:t>Many of the first, second, and third year required courses are to help students to familiarize themselves with the major areas of private laws, public laws, procedural laws and international laws. These courses will provide the students with an overview of</w:t>
      </w:r>
      <w:r>
        <w:rPr>
          <w:color w:val="333333"/>
        </w:rPr>
        <w:t xml:space="preserve"> the codes of Ethiopia and introduce the students to basic government policy.</w:t>
      </w:r>
    </w:p>
    <w:p w:rsidR="00690634" w:rsidRDefault="00E61764">
      <w:pPr>
        <w:pStyle w:val="ListParagraph"/>
        <w:numPr>
          <w:ilvl w:val="0"/>
          <w:numId w:val="11"/>
        </w:numPr>
        <w:tabs>
          <w:tab w:val="left" w:pos="484"/>
        </w:tabs>
        <w:spacing w:before="209"/>
        <w:rPr>
          <w:rFonts w:ascii="Wingdings" w:hAnsi="Wingdings"/>
          <w:color w:val="333333"/>
          <w:sz w:val="20"/>
        </w:rPr>
      </w:pPr>
      <w:r>
        <w:rPr>
          <w:color w:val="333333"/>
          <w:sz w:val="24"/>
        </w:rPr>
        <w:t>Skills-Based</w:t>
      </w:r>
      <w:r>
        <w:rPr>
          <w:color w:val="333333"/>
          <w:spacing w:val="1"/>
          <w:sz w:val="24"/>
        </w:rPr>
        <w:t xml:space="preserve"> </w:t>
      </w:r>
      <w:r>
        <w:rPr>
          <w:color w:val="333333"/>
          <w:sz w:val="24"/>
        </w:rPr>
        <w:t>Courses</w:t>
      </w:r>
    </w:p>
    <w:p w:rsidR="00690634" w:rsidRDefault="00E61764">
      <w:pPr>
        <w:pStyle w:val="BodyText"/>
        <w:spacing w:before="45" w:line="273" w:lineRule="auto"/>
        <w:ind w:left="180" w:right="1071"/>
        <w:jc w:val="both"/>
      </w:pPr>
      <w:r>
        <w:rPr>
          <w:color w:val="333333"/>
        </w:rPr>
        <w:t xml:space="preserve">Other courses </w:t>
      </w:r>
      <w:r>
        <w:rPr>
          <w:color w:val="333333"/>
          <w:spacing w:val="-3"/>
        </w:rPr>
        <w:t xml:space="preserve">in </w:t>
      </w:r>
      <w:r>
        <w:rPr>
          <w:color w:val="333333"/>
        </w:rPr>
        <w:t xml:space="preserve">the first, second, and third year are designed to </w:t>
      </w:r>
      <w:r>
        <w:rPr>
          <w:color w:val="333333"/>
          <w:spacing w:val="-3"/>
        </w:rPr>
        <w:t xml:space="preserve">help </w:t>
      </w:r>
      <w:r>
        <w:rPr>
          <w:color w:val="333333"/>
        </w:rPr>
        <w:t>the students learn by doing. This includes legal research, legal writing, and legisla</w:t>
      </w:r>
      <w:r>
        <w:rPr>
          <w:color w:val="333333"/>
        </w:rPr>
        <w:t xml:space="preserve">tive drafting courses. By the fourth </w:t>
      </w:r>
      <w:r>
        <w:rPr>
          <w:color w:val="333333"/>
          <w:spacing w:val="-3"/>
        </w:rPr>
        <w:t xml:space="preserve">year </w:t>
      </w:r>
      <w:r>
        <w:rPr>
          <w:color w:val="333333"/>
        </w:rPr>
        <w:t xml:space="preserve">students will </w:t>
      </w:r>
      <w:r>
        <w:rPr>
          <w:color w:val="333333"/>
          <w:spacing w:val="-3"/>
        </w:rPr>
        <w:t xml:space="preserve">be </w:t>
      </w:r>
      <w:r>
        <w:rPr>
          <w:color w:val="333333"/>
        </w:rPr>
        <w:t xml:space="preserve">introduced to the practical aspects of the practice of </w:t>
      </w:r>
      <w:r>
        <w:rPr>
          <w:color w:val="333333"/>
          <w:spacing w:val="-3"/>
        </w:rPr>
        <w:t xml:space="preserve">law like </w:t>
      </w:r>
      <w:r>
        <w:rPr>
          <w:color w:val="333333"/>
        </w:rPr>
        <w:t>trial and appellate</w:t>
      </w:r>
      <w:r>
        <w:rPr>
          <w:color w:val="333333"/>
          <w:spacing w:val="12"/>
        </w:rPr>
        <w:t xml:space="preserve"> </w:t>
      </w:r>
      <w:r>
        <w:rPr>
          <w:color w:val="333333"/>
        </w:rPr>
        <w:t>advocacy.</w:t>
      </w:r>
    </w:p>
    <w:p w:rsidR="00690634" w:rsidRDefault="00E61764">
      <w:pPr>
        <w:pStyle w:val="ListParagraph"/>
        <w:numPr>
          <w:ilvl w:val="0"/>
          <w:numId w:val="11"/>
        </w:numPr>
        <w:tabs>
          <w:tab w:val="left" w:pos="484"/>
        </w:tabs>
        <w:spacing w:before="221"/>
        <w:rPr>
          <w:rFonts w:ascii="Wingdings" w:hAnsi="Wingdings"/>
          <w:color w:val="333333"/>
          <w:sz w:val="20"/>
        </w:rPr>
      </w:pPr>
      <w:r>
        <w:rPr>
          <w:color w:val="333333"/>
          <w:sz w:val="24"/>
        </w:rPr>
        <w:t>Student</w:t>
      </w:r>
      <w:r>
        <w:rPr>
          <w:color w:val="333333"/>
          <w:spacing w:val="1"/>
          <w:sz w:val="24"/>
        </w:rPr>
        <w:t xml:space="preserve"> </w:t>
      </w:r>
      <w:r>
        <w:rPr>
          <w:color w:val="333333"/>
          <w:sz w:val="24"/>
        </w:rPr>
        <w:t>Specialization</w:t>
      </w:r>
    </w:p>
    <w:p w:rsidR="00690634" w:rsidRDefault="00E61764">
      <w:pPr>
        <w:pStyle w:val="BodyText"/>
        <w:spacing w:before="41" w:line="273" w:lineRule="auto"/>
        <w:ind w:left="180" w:right="1079"/>
        <w:jc w:val="both"/>
      </w:pPr>
      <w:r>
        <w:rPr>
          <w:color w:val="333333"/>
        </w:rPr>
        <w:t xml:space="preserve">In the fourth and fifth years the students will have many opportunities </w:t>
      </w:r>
      <w:r>
        <w:rPr>
          <w:color w:val="333333"/>
          <w:spacing w:val="2"/>
        </w:rPr>
        <w:t xml:space="preserve">to </w:t>
      </w:r>
      <w:r>
        <w:rPr>
          <w:color w:val="333333"/>
        </w:rPr>
        <w:t xml:space="preserve">take elective courses. This will allow students </w:t>
      </w:r>
      <w:r>
        <w:rPr>
          <w:color w:val="333333"/>
          <w:spacing w:val="2"/>
        </w:rPr>
        <w:t xml:space="preserve">to </w:t>
      </w:r>
      <w:r>
        <w:rPr>
          <w:color w:val="333333"/>
        </w:rPr>
        <w:t xml:space="preserve">focus on areas that interest them </w:t>
      </w:r>
      <w:r>
        <w:rPr>
          <w:color w:val="333333"/>
          <w:spacing w:val="-3"/>
        </w:rPr>
        <w:t xml:space="preserve">most </w:t>
      </w:r>
      <w:r>
        <w:rPr>
          <w:color w:val="333333"/>
        </w:rPr>
        <w:t xml:space="preserve">and examine </w:t>
      </w:r>
      <w:r>
        <w:rPr>
          <w:color w:val="333333"/>
          <w:spacing w:val="-3"/>
        </w:rPr>
        <w:t xml:space="preserve">in </w:t>
      </w:r>
      <w:r>
        <w:rPr>
          <w:color w:val="333333"/>
        </w:rPr>
        <w:t xml:space="preserve">greater depth a particular subject area. </w:t>
      </w:r>
      <w:r>
        <w:rPr>
          <w:color w:val="333333"/>
          <w:spacing w:val="-3"/>
        </w:rPr>
        <w:t xml:space="preserve">At </w:t>
      </w:r>
      <w:r>
        <w:rPr>
          <w:color w:val="333333"/>
        </w:rPr>
        <w:t xml:space="preserve">the end year, there </w:t>
      </w:r>
      <w:r>
        <w:rPr>
          <w:color w:val="333333"/>
          <w:spacing w:val="-5"/>
        </w:rPr>
        <w:t xml:space="preserve">is </w:t>
      </w:r>
      <w:r>
        <w:rPr>
          <w:color w:val="333333"/>
        </w:rPr>
        <w:t xml:space="preserve">senior research paper that a student should write under the direction </w:t>
      </w:r>
      <w:r>
        <w:rPr>
          <w:color w:val="333333"/>
          <w:spacing w:val="4"/>
        </w:rPr>
        <w:t xml:space="preserve">of </w:t>
      </w:r>
      <w:r>
        <w:rPr>
          <w:color w:val="333333"/>
        </w:rPr>
        <w:t>a faculty</w:t>
      </w:r>
      <w:r>
        <w:rPr>
          <w:color w:val="333333"/>
          <w:spacing w:val="-8"/>
        </w:rPr>
        <w:t xml:space="preserve"> </w:t>
      </w:r>
      <w:r>
        <w:rPr>
          <w:color w:val="333333"/>
        </w:rPr>
        <w:t>e</w:t>
      </w:r>
      <w:r>
        <w:rPr>
          <w:color w:val="333333"/>
        </w:rPr>
        <w:t>xpert.</w:t>
      </w:r>
    </w:p>
    <w:p w:rsidR="00690634" w:rsidRDefault="00E61764">
      <w:pPr>
        <w:pStyle w:val="ListParagraph"/>
        <w:numPr>
          <w:ilvl w:val="0"/>
          <w:numId w:val="11"/>
        </w:numPr>
        <w:tabs>
          <w:tab w:val="left" w:pos="484"/>
        </w:tabs>
        <w:spacing w:before="223"/>
        <w:rPr>
          <w:rFonts w:ascii="Wingdings" w:hAnsi="Wingdings"/>
          <w:color w:val="333333"/>
          <w:sz w:val="20"/>
        </w:rPr>
      </w:pPr>
      <w:r>
        <w:rPr>
          <w:color w:val="333333"/>
          <w:sz w:val="24"/>
        </w:rPr>
        <w:t>Clinical Programs and</w:t>
      </w:r>
      <w:r>
        <w:rPr>
          <w:color w:val="333333"/>
          <w:spacing w:val="-2"/>
          <w:sz w:val="24"/>
        </w:rPr>
        <w:t xml:space="preserve"> </w:t>
      </w:r>
      <w:r>
        <w:rPr>
          <w:color w:val="333333"/>
          <w:sz w:val="24"/>
        </w:rPr>
        <w:t>Externship</w:t>
      </w:r>
    </w:p>
    <w:p w:rsidR="00690634" w:rsidRDefault="00E61764">
      <w:pPr>
        <w:pStyle w:val="BodyText"/>
        <w:spacing w:before="41" w:line="276" w:lineRule="auto"/>
        <w:ind w:left="180" w:right="1068"/>
        <w:jc w:val="both"/>
      </w:pPr>
      <w:r>
        <w:rPr>
          <w:color w:val="333333"/>
        </w:rPr>
        <w:t xml:space="preserve">The legal clinic </w:t>
      </w:r>
      <w:r>
        <w:rPr>
          <w:color w:val="333333"/>
          <w:spacing w:val="-3"/>
        </w:rPr>
        <w:t xml:space="preserve">is </w:t>
      </w:r>
      <w:r>
        <w:rPr>
          <w:color w:val="333333"/>
        </w:rPr>
        <w:t xml:space="preserve">a part of law schools’ curriculum designed </w:t>
      </w:r>
      <w:r>
        <w:rPr>
          <w:color w:val="333333"/>
          <w:spacing w:val="2"/>
        </w:rPr>
        <w:t xml:space="preserve">to </w:t>
      </w:r>
      <w:r>
        <w:rPr>
          <w:color w:val="333333"/>
          <w:spacing w:val="-3"/>
        </w:rPr>
        <w:t xml:space="preserve">give </w:t>
      </w:r>
      <w:r>
        <w:rPr>
          <w:color w:val="333333"/>
        </w:rPr>
        <w:t xml:space="preserve">the students the opportunity </w:t>
      </w:r>
      <w:r>
        <w:rPr>
          <w:color w:val="333333"/>
          <w:spacing w:val="2"/>
        </w:rPr>
        <w:t xml:space="preserve">to </w:t>
      </w:r>
      <w:r>
        <w:rPr>
          <w:color w:val="333333"/>
        </w:rPr>
        <w:t xml:space="preserve">gain practical work experience while still </w:t>
      </w:r>
      <w:r>
        <w:rPr>
          <w:color w:val="333333"/>
          <w:spacing w:val="-3"/>
        </w:rPr>
        <w:t xml:space="preserve">in </w:t>
      </w:r>
      <w:r>
        <w:rPr>
          <w:color w:val="333333"/>
        </w:rPr>
        <w:t xml:space="preserve">school. Clinical programs will depend on the areas of expertise of </w:t>
      </w:r>
      <w:r>
        <w:rPr>
          <w:color w:val="333333"/>
        </w:rPr>
        <w:t xml:space="preserve">the College and on the needs of the local community. So far, two clinical programs, i.e., clinical programs </w:t>
      </w:r>
      <w:r>
        <w:rPr>
          <w:color w:val="333333"/>
          <w:spacing w:val="4"/>
        </w:rPr>
        <w:t xml:space="preserve">on </w:t>
      </w:r>
      <w:r>
        <w:rPr>
          <w:color w:val="333333"/>
        </w:rPr>
        <w:t>Child Rights and Domestic Violence Law are being</w:t>
      </w:r>
      <w:r>
        <w:rPr>
          <w:color w:val="333333"/>
          <w:spacing w:val="11"/>
        </w:rPr>
        <w:t xml:space="preserve"> </w:t>
      </w:r>
      <w:r>
        <w:rPr>
          <w:color w:val="333333"/>
        </w:rPr>
        <w:t>given.</w:t>
      </w:r>
    </w:p>
    <w:p w:rsidR="00690634" w:rsidRDefault="00E61764">
      <w:pPr>
        <w:pStyle w:val="ListParagraph"/>
        <w:numPr>
          <w:ilvl w:val="0"/>
          <w:numId w:val="11"/>
        </w:numPr>
        <w:tabs>
          <w:tab w:val="left" w:pos="541"/>
        </w:tabs>
        <w:spacing w:before="213"/>
        <w:ind w:left="540" w:hanging="361"/>
        <w:rPr>
          <w:rFonts w:ascii="Wingdings" w:hAnsi="Wingdings"/>
          <w:color w:val="333333"/>
          <w:sz w:val="24"/>
        </w:rPr>
      </w:pPr>
      <w:r>
        <w:rPr>
          <w:color w:val="333333"/>
          <w:sz w:val="24"/>
        </w:rPr>
        <w:t>E</w:t>
      </w:r>
      <w:r>
        <w:rPr>
          <w:color w:val="333333"/>
          <w:spacing w:val="-25"/>
          <w:sz w:val="24"/>
        </w:rPr>
        <w:t xml:space="preserve"> </w:t>
      </w:r>
      <w:proofErr w:type="spellStart"/>
      <w:r>
        <w:rPr>
          <w:color w:val="333333"/>
          <w:spacing w:val="14"/>
          <w:sz w:val="24"/>
        </w:rPr>
        <w:t>xt</w:t>
      </w:r>
      <w:proofErr w:type="spellEnd"/>
      <w:r>
        <w:rPr>
          <w:color w:val="333333"/>
          <w:spacing w:val="-22"/>
          <w:sz w:val="24"/>
        </w:rPr>
        <w:t xml:space="preserve"> </w:t>
      </w:r>
      <w:r>
        <w:rPr>
          <w:color w:val="333333"/>
          <w:sz w:val="24"/>
        </w:rPr>
        <w:t>e</w:t>
      </w:r>
      <w:r>
        <w:rPr>
          <w:color w:val="333333"/>
          <w:spacing w:val="-28"/>
          <w:sz w:val="24"/>
        </w:rPr>
        <w:t xml:space="preserve"> </w:t>
      </w:r>
      <w:r>
        <w:rPr>
          <w:color w:val="333333"/>
          <w:sz w:val="24"/>
        </w:rPr>
        <w:t>r</w:t>
      </w:r>
      <w:r>
        <w:rPr>
          <w:color w:val="333333"/>
          <w:spacing w:val="-25"/>
          <w:sz w:val="24"/>
        </w:rPr>
        <w:t xml:space="preserve"> </w:t>
      </w:r>
      <w:r>
        <w:rPr>
          <w:color w:val="333333"/>
          <w:spacing w:val="14"/>
          <w:sz w:val="24"/>
        </w:rPr>
        <w:t>ns</w:t>
      </w:r>
      <w:r>
        <w:rPr>
          <w:color w:val="333333"/>
          <w:spacing w:val="-29"/>
          <w:sz w:val="24"/>
        </w:rPr>
        <w:t xml:space="preserve"> </w:t>
      </w:r>
      <w:r>
        <w:rPr>
          <w:color w:val="333333"/>
          <w:sz w:val="24"/>
        </w:rPr>
        <w:t>h</w:t>
      </w:r>
      <w:r>
        <w:rPr>
          <w:color w:val="333333"/>
          <w:spacing w:val="-27"/>
          <w:sz w:val="24"/>
        </w:rPr>
        <w:t xml:space="preserve"> </w:t>
      </w:r>
      <w:proofErr w:type="spellStart"/>
      <w:r>
        <w:rPr>
          <w:color w:val="333333"/>
          <w:spacing w:val="12"/>
          <w:sz w:val="24"/>
        </w:rPr>
        <w:t>ip</w:t>
      </w:r>
      <w:proofErr w:type="spellEnd"/>
    </w:p>
    <w:p w:rsidR="00690634" w:rsidRDefault="00E61764">
      <w:pPr>
        <w:pStyle w:val="BodyText"/>
        <w:spacing w:before="210" w:line="273" w:lineRule="auto"/>
        <w:ind w:left="180" w:right="1080"/>
        <w:jc w:val="both"/>
      </w:pPr>
      <w:r>
        <w:rPr>
          <w:color w:val="333333"/>
        </w:rPr>
        <w:t>The externship is a part of the curriculum that intends to give opportunity for law students to practice law. Externship program is given in the second semester of the fifth year, after the exit exam is administered. Externship is a requirement for graduat</w:t>
      </w:r>
      <w:r>
        <w:rPr>
          <w:color w:val="333333"/>
        </w:rPr>
        <w:t>ion in law schools.</w:t>
      </w:r>
    </w:p>
    <w:p w:rsidR="00690634" w:rsidRDefault="00690634">
      <w:pPr>
        <w:pStyle w:val="BodyText"/>
        <w:spacing w:before="10"/>
        <w:rPr>
          <w:sz w:val="10"/>
        </w:rPr>
      </w:pPr>
    </w:p>
    <w:p w:rsidR="00690634" w:rsidRDefault="00E61764">
      <w:pPr>
        <w:spacing w:before="57"/>
        <w:ind w:left="2975" w:right="3868"/>
        <w:jc w:val="center"/>
        <w:rPr>
          <w:rFonts w:ascii="Carlito"/>
        </w:rPr>
      </w:pPr>
      <w:r>
        <w:rPr>
          <w:rFonts w:ascii="Carlito"/>
        </w:rPr>
        <w:t>12</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ListParagraph"/>
        <w:numPr>
          <w:ilvl w:val="0"/>
          <w:numId w:val="11"/>
        </w:numPr>
        <w:tabs>
          <w:tab w:val="left" w:pos="484"/>
        </w:tabs>
        <w:spacing w:before="79"/>
        <w:rPr>
          <w:rFonts w:ascii="Wingdings" w:hAnsi="Wingdings"/>
          <w:color w:val="333333"/>
          <w:sz w:val="20"/>
        </w:rPr>
      </w:pPr>
      <w:r>
        <w:rPr>
          <w:noProof/>
          <w:lang w:val="en-GB" w:eastAsia="en-GB"/>
        </w:rPr>
        <w:lastRenderedPageBreak/>
        <w:drawing>
          <wp:anchor distT="0" distB="0" distL="0" distR="0" simplePos="0" relativeHeight="486119424" behindDoc="1" locked="0" layoutInCell="1" allowOverlap="1">
            <wp:simplePos x="0" y="0"/>
            <wp:positionH relativeFrom="page">
              <wp:posOffset>0</wp:posOffset>
            </wp:positionH>
            <wp:positionV relativeFrom="page">
              <wp:posOffset>0</wp:posOffset>
            </wp:positionV>
            <wp:extent cx="6553200" cy="9253855"/>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6553200" cy="9253855"/>
                    </a:xfrm>
                    <a:prstGeom prst="rect">
                      <a:avLst/>
                    </a:prstGeom>
                  </pic:spPr>
                </pic:pic>
              </a:graphicData>
            </a:graphic>
          </wp:anchor>
        </w:drawing>
      </w:r>
      <w:r>
        <w:rPr>
          <w:color w:val="333333"/>
          <w:spacing w:val="-3"/>
          <w:sz w:val="24"/>
        </w:rPr>
        <w:t xml:space="preserve">Exit </w:t>
      </w:r>
      <w:r>
        <w:rPr>
          <w:color w:val="333333"/>
          <w:sz w:val="24"/>
        </w:rPr>
        <w:t>Exams I and</w:t>
      </w:r>
      <w:r>
        <w:rPr>
          <w:color w:val="333333"/>
          <w:spacing w:val="14"/>
          <w:sz w:val="24"/>
        </w:rPr>
        <w:t xml:space="preserve"> </w:t>
      </w:r>
      <w:r>
        <w:rPr>
          <w:color w:val="333333"/>
          <w:sz w:val="24"/>
        </w:rPr>
        <w:t>II</w:t>
      </w:r>
    </w:p>
    <w:p w:rsidR="00690634" w:rsidRDefault="00E61764">
      <w:pPr>
        <w:pStyle w:val="BodyText"/>
        <w:spacing w:before="41" w:line="276" w:lineRule="auto"/>
        <w:ind w:left="180" w:right="1074"/>
        <w:jc w:val="both"/>
      </w:pPr>
      <w:r>
        <w:rPr>
          <w:color w:val="333333"/>
        </w:rPr>
        <w:t xml:space="preserve">Since 2011, National Exit Exam is being administered in all law schools at the last year of the curriculum. Thus, </w:t>
      </w:r>
      <w:proofErr w:type="spellStart"/>
      <w:r>
        <w:rPr>
          <w:color w:val="333333"/>
        </w:rPr>
        <w:t>Haramaya</w:t>
      </w:r>
      <w:proofErr w:type="spellEnd"/>
      <w:r>
        <w:rPr>
          <w:color w:val="333333"/>
        </w:rPr>
        <w:t xml:space="preserve"> University, College of Law, will administer a national exit exam in the fifth year of study which will be a </w:t>
      </w:r>
      <w:r>
        <w:rPr>
          <w:i/>
          <w:color w:val="333333"/>
        </w:rPr>
        <w:t xml:space="preserve">requirement </w:t>
      </w:r>
      <w:r>
        <w:rPr>
          <w:color w:val="333333"/>
        </w:rPr>
        <w:t>for graduatio</w:t>
      </w:r>
      <w:r>
        <w:rPr>
          <w:color w:val="333333"/>
        </w:rPr>
        <w:t>n. The national guideline for the administration of exit exam is annexed at the end of this handbook.</w:t>
      </w:r>
    </w:p>
    <w:p w:rsidR="00690634" w:rsidRDefault="00690634">
      <w:pPr>
        <w:pStyle w:val="BodyText"/>
        <w:rPr>
          <w:sz w:val="26"/>
        </w:rPr>
      </w:pPr>
    </w:p>
    <w:p w:rsidR="00690634" w:rsidRDefault="00E61764">
      <w:pPr>
        <w:pStyle w:val="Heading1"/>
        <w:numPr>
          <w:ilvl w:val="0"/>
          <w:numId w:val="12"/>
        </w:numPr>
        <w:tabs>
          <w:tab w:val="left" w:pos="776"/>
        </w:tabs>
        <w:spacing w:before="185"/>
        <w:ind w:left="775" w:hanging="596"/>
        <w:jc w:val="both"/>
      </w:pPr>
      <w:bookmarkStart w:id="7" w:name="_bookmark7"/>
      <w:bookmarkEnd w:id="7"/>
      <w:r>
        <w:rPr>
          <w:color w:val="365F91"/>
        </w:rPr>
        <w:t>Professional</w:t>
      </w:r>
      <w:r>
        <w:rPr>
          <w:color w:val="365F91"/>
          <w:spacing w:val="-1"/>
        </w:rPr>
        <w:t xml:space="preserve"> </w:t>
      </w:r>
      <w:r>
        <w:rPr>
          <w:color w:val="365F91"/>
        </w:rPr>
        <w:t>Profile</w:t>
      </w:r>
    </w:p>
    <w:p w:rsidR="00690634" w:rsidRDefault="00E61764">
      <w:pPr>
        <w:pStyle w:val="BodyText"/>
        <w:spacing w:before="45"/>
        <w:ind w:left="180"/>
        <w:jc w:val="both"/>
      </w:pPr>
      <w:r>
        <w:rPr>
          <w:color w:val="333333"/>
        </w:rPr>
        <w:t>A person within the legal profession is expected to:</w:t>
      </w:r>
    </w:p>
    <w:p w:rsidR="00690634" w:rsidRDefault="00690634">
      <w:pPr>
        <w:pStyle w:val="BodyText"/>
        <w:spacing w:before="6"/>
        <w:rPr>
          <w:sz w:val="31"/>
        </w:rPr>
      </w:pPr>
    </w:p>
    <w:p w:rsidR="00690634" w:rsidRDefault="00E61764">
      <w:pPr>
        <w:pStyle w:val="ListParagraph"/>
        <w:numPr>
          <w:ilvl w:val="0"/>
          <w:numId w:val="10"/>
        </w:numPr>
        <w:tabs>
          <w:tab w:val="left" w:pos="368"/>
        </w:tabs>
        <w:spacing w:line="276" w:lineRule="auto"/>
        <w:ind w:right="1086" w:firstLine="0"/>
        <w:rPr>
          <w:sz w:val="24"/>
        </w:rPr>
      </w:pPr>
      <w:r>
        <w:rPr>
          <w:color w:val="333333"/>
          <w:sz w:val="24"/>
        </w:rPr>
        <w:t xml:space="preserve">Acquire basic knowledge </w:t>
      </w:r>
      <w:r>
        <w:rPr>
          <w:color w:val="333333"/>
          <w:spacing w:val="4"/>
          <w:sz w:val="24"/>
        </w:rPr>
        <w:t xml:space="preserve">of </w:t>
      </w:r>
      <w:r>
        <w:rPr>
          <w:color w:val="333333"/>
          <w:sz w:val="24"/>
        </w:rPr>
        <w:t>national and international laws, along with the ski</w:t>
      </w:r>
      <w:r>
        <w:rPr>
          <w:color w:val="333333"/>
          <w:sz w:val="24"/>
        </w:rPr>
        <w:t xml:space="preserve">lls </w:t>
      </w:r>
      <w:r>
        <w:rPr>
          <w:color w:val="333333"/>
          <w:spacing w:val="4"/>
          <w:sz w:val="24"/>
        </w:rPr>
        <w:t xml:space="preserve">of </w:t>
      </w:r>
      <w:r>
        <w:rPr>
          <w:color w:val="333333"/>
          <w:sz w:val="24"/>
        </w:rPr>
        <w:t xml:space="preserve">critical legal analysis and interpretation, reasoning, and problem solving; and other fundamental skills necessary </w:t>
      </w:r>
      <w:r>
        <w:rPr>
          <w:color w:val="333333"/>
          <w:spacing w:val="2"/>
          <w:sz w:val="24"/>
        </w:rPr>
        <w:t xml:space="preserve">to </w:t>
      </w:r>
      <w:r>
        <w:rPr>
          <w:color w:val="333333"/>
          <w:sz w:val="24"/>
        </w:rPr>
        <w:t xml:space="preserve">participate effectively </w:t>
      </w:r>
      <w:r>
        <w:rPr>
          <w:color w:val="333333"/>
          <w:spacing w:val="-3"/>
          <w:sz w:val="24"/>
        </w:rPr>
        <w:t xml:space="preserve">in </w:t>
      </w:r>
      <w:r>
        <w:rPr>
          <w:color w:val="333333"/>
          <w:sz w:val="24"/>
        </w:rPr>
        <w:t>the legal</w:t>
      </w:r>
      <w:r>
        <w:rPr>
          <w:color w:val="333333"/>
          <w:spacing w:val="-4"/>
          <w:sz w:val="24"/>
        </w:rPr>
        <w:t xml:space="preserve"> </w:t>
      </w:r>
      <w:r>
        <w:rPr>
          <w:color w:val="333333"/>
          <w:sz w:val="24"/>
        </w:rPr>
        <w:t>profession;</w:t>
      </w:r>
    </w:p>
    <w:p w:rsidR="00690634" w:rsidRDefault="00E61764">
      <w:pPr>
        <w:pStyle w:val="ListParagraph"/>
        <w:numPr>
          <w:ilvl w:val="0"/>
          <w:numId w:val="10"/>
        </w:numPr>
        <w:tabs>
          <w:tab w:val="left" w:pos="392"/>
        </w:tabs>
        <w:spacing w:line="276" w:lineRule="auto"/>
        <w:ind w:right="1078" w:firstLine="0"/>
        <w:rPr>
          <w:sz w:val="24"/>
        </w:rPr>
      </w:pPr>
      <w:r>
        <w:rPr>
          <w:color w:val="333333"/>
          <w:sz w:val="24"/>
        </w:rPr>
        <w:t xml:space="preserve">Obtain critical thinking abilities </w:t>
      </w:r>
      <w:r>
        <w:rPr>
          <w:color w:val="333333"/>
          <w:spacing w:val="-3"/>
          <w:sz w:val="24"/>
        </w:rPr>
        <w:t xml:space="preserve">in </w:t>
      </w:r>
      <w:r>
        <w:rPr>
          <w:color w:val="333333"/>
          <w:sz w:val="24"/>
        </w:rPr>
        <w:t xml:space="preserve">the implementation </w:t>
      </w:r>
      <w:r>
        <w:rPr>
          <w:color w:val="333333"/>
          <w:spacing w:val="4"/>
          <w:sz w:val="24"/>
        </w:rPr>
        <w:t xml:space="preserve">of </w:t>
      </w:r>
      <w:r>
        <w:rPr>
          <w:color w:val="333333"/>
          <w:sz w:val="24"/>
        </w:rPr>
        <w:t>laws as judge, prosecutor, practicing lawyer, public defender or any other legal</w:t>
      </w:r>
      <w:r>
        <w:rPr>
          <w:color w:val="333333"/>
          <w:spacing w:val="-12"/>
          <w:sz w:val="24"/>
        </w:rPr>
        <w:t xml:space="preserve"> </w:t>
      </w:r>
      <w:r>
        <w:rPr>
          <w:color w:val="333333"/>
          <w:sz w:val="24"/>
        </w:rPr>
        <w:t>profession;</w:t>
      </w:r>
    </w:p>
    <w:p w:rsidR="00690634" w:rsidRDefault="00E61764">
      <w:pPr>
        <w:pStyle w:val="ListParagraph"/>
        <w:numPr>
          <w:ilvl w:val="0"/>
          <w:numId w:val="10"/>
        </w:numPr>
        <w:tabs>
          <w:tab w:val="left" w:pos="363"/>
        </w:tabs>
        <w:spacing w:line="276" w:lineRule="auto"/>
        <w:ind w:right="1081" w:firstLine="0"/>
        <w:rPr>
          <w:sz w:val="24"/>
        </w:rPr>
      </w:pPr>
      <w:r>
        <w:rPr>
          <w:color w:val="333333"/>
          <w:sz w:val="24"/>
        </w:rPr>
        <w:t xml:space="preserve">deliver legal advice </w:t>
      </w:r>
      <w:r>
        <w:rPr>
          <w:color w:val="333333"/>
          <w:spacing w:val="-3"/>
          <w:sz w:val="24"/>
        </w:rPr>
        <w:t xml:space="preserve">in </w:t>
      </w:r>
      <w:r>
        <w:rPr>
          <w:color w:val="333333"/>
          <w:sz w:val="24"/>
        </w:rPr>
        <w:t xml:space="preserve">public and private </w:t>
      </w:r>
      <w:r>
        <w:rPr>
          <w:color w:val="333333"/>
          <w:spacing w:val="-3"/>
          <w:sz w:val="24"/>
        </w:rPr>
        <w:t xml:space="preserve">laws </w:t>
      </w:r>
      <w:r>
        <w:rPr>
          <w:color w:val="333333"/>
          <w:sz w:val="24"/>
        </w:rPr>
        <w:t>at national and international level</w:t>
      </w:r>
    </w:p>
    <w:p w:rsidR="00690634" w:rsidRDefault="00E61764">
      <w:pPr>
        <w:pStyle w:val="ListParagraph"/>
        <w:numPr>
          <w:ilvl w:val="0"/>
          <w:numId w:val="10"/>
        </w:numPr>
        <w:tabs>
          <w:tab w:val="left" w:pos="358"/>
        </w:tabs>
        <w:spacing w:before="1" w:line="276" w:lineRule="auto"/>
        <w:ind w:right="1087" w:firstLine="0"/>
        <w:rPr>
          <w:sz w:val="24"/>
        </w:rPr>
      </w:pPr>
      <w:r>
        <w:rPr>
          <w:color w:val="333333"/>
          <w:sz w:val="24"/>
        </w:rPr>
        <w:t xml:space="preserve">Undertake independent research </w:t>
      </w:r>
      <w:r>
        <w:rPr>
          <w:color w:val="333333"/>
          <w:spacing w:val="-3"/>
          <w:sz w:val="24"/>
        </w:rPr>
        <w:t xml:space="preserve">in </w:t>
      </w:r>
      <w:r>
        <w:rPr>
          <w:color w:val="333333"/>
          <w:sz w:val="24"/>
        </w:rPr>
        <w:t xml:space="preserve">areas </w:t>
      </w:r>
      <w:r>
        <w:rPr>
          <w:color w:val="333333"/>
          <w:spacing w:val="4"/>
          <w:sz w:val="24"/>
        </w:rPr>
        <w:t xml:space="preserve">of </w:t>
      </w:r>
      <w:r>
        <w:rPr>
          <w:color w:val="333333"/>
          <w:sz w:val="24"/>
        </w:rPr>
        <w:t>law and hence contribute to the development of Ethiopian as well as international</w:t>
      </w:r>
      <w:r>
        <w:rPr>
          <w:color w:val="333333"/>
          <w:spacing w:val="-5"/>
          <w:sz w:val="24"/>
        </w:rPr>
        <w:t xml:space="preserve"> </w:t>
      </w:r>
      <w:r>
        <w:rPr>
          <w:color w:val="333333"/>
          <w:sz w:val="24"/>
        </w:rPr>
        <w:t>jurisprudence;</w:t>
      </w:r>
    </w:p>
    <w:p w:rsidR="00690634" w:rsidRDefault="00E61764">
      <w:pPr>
        <w:pStyle w:val="ListParagraph"/>
        <w:numPr>
          <w:ilvl w:val="0"/>
          <w:numId w:val="10"/>
        </w:numPr>
        <w:tabs>
          <w:tab w:val="left" w:pos="325"/>
        </w:tabs>
        <w:spacing w:line="275" w:lineRule="exact"/>
        <w:ind w:left="324" w:hanging="145"/>
        <w:rPr>
          <w:sz w:val="24"/>
        </w:rPr>
      </w:pPr>
      <w:r>
        <w:rPr>
          <w:color w:val="333333"/>
          <w:sz w:val="24"/>
        </w:rPr>
        <w:t xml:space="preserve">engage </w:t>
      </w:r>
      <w:r>
        <w:rPr>
          <w:color w:val="333333"/>
          <w:spacing w:val="-3"/>
          <w:sz w:val="24"/>
        </w:rPr>
        <w:t xml:space="preserve">in </w:t>
      </w:r>
      <w:r>
        <w:rPr>
          <w:color w:val="333333"/>
          <w:sz w:val="24"/>
        </w:rPr>
        <w:t>drafting, revising, commenting laws and</w:t>
      </w:r>
      <w:r>
        <w:rPr>
          <w:color w:val="333333"/>
          <w:spacing w:val="15"/>
          <w:sz w:val="24"/>
        </w:rPr>
        <w:t xml:space="preserve"> </w:t>
      </w:r>
      <w:r>
        <w:rPr>
          <w:color w:val="333333"/>
          <w:sz w:val="24"/>
        </w:rPr>
        <w:t>policies;</w:t>
      </w:r>
    </w:p>
    <w:p w:rsidR="00690634" w:rsidRDefault="00E61764">
      <w:pPr>
        <w:pStyle w:val="ListParagraph"/>
        <w:numPr>
          <w:ilvl w:val="0"/>
          <w:numId w:val="10"/>
        </w:numPr>
        <w:tabs>
          <w:tab w:val="left" w:pos="349"/>
        </w:tabs>
        <w:spacing w:before="41" w:line="276" w:lineRule="auto"/>
        <w:ind w:right="1081" w:firstLine="0"/>
        <w:rPr>
          <w:sz w:val="24"/>
        </w:rPr>
      </w:pPr>
      <w:r>
        <w:rPr>
          <w:color w:val="333333"/>
          <w:sz w:val="24"/>
        </w:rPr>
        <w:t xml:space="preserve">Act ethically as judges, prosecutors, representatives of clients, officers </w:t>
      </w:r>
      <w:r>
        <w:rPr>
          <w:color w:val="333333"/>
          <w:spacing w:val="4"/>
          <w:sz w:val="24"/>
        </w:rPr>
        <w:t xml:space="preserve">of </w:t>
      </w:r>
      <w:r>
        <w:rPr>
          <w:color w:val="333333"/>
          <w:sz w:val="24"/>
        </w:rPr>
        <w:t>the courts, and other</w:t>
      </w:r>
      <w:r>
        <w:rPr>
          <w:color w:val="333333"/>
          <w:sz w:val="24"/>
        </w:rPr>
        <w:t xml:space="preserve"> public institutions responsible for the quality and availability of justice;</w:t>
      </w:r>
    </w:p>
    <w:p w:rsidR="00690634" w:rsidRDefault="00690634">
      <w:pPr>
        <w:pStyle w:val="BodyText"/>
        <w:rPr>
          <w:sz w:val="26"/>
        </w:rPr>
      </w:pPr>
    </w:p>
    <w:p w:rsidR="00690634" w:rsidRDefault="00E61764">
      <w:pPr>
        <w:pStyle w:val="Heading1"/>
        <w:numPr>
          <w:ilvl w:val="0"/>
          <w:numId w:val="12"/>
        </w:numPr>
        <w:tabs>
          <w:tab w:val="left" w:pos="579"/>
        </w:tabs>
        <w:spacing w:before="186"/>
        <w:ind w:left="578" w:hanging="399"/>
        <w:jc w:val="both"/>
      </w:pPr>
      <w:bookmarkStart w:id="8" w:name="_bookmark8"/>
      <w:bookmarkEnd w:id="8"/>
      <w:r>
        <w:rPr>
          <w:color w:val="365F91"/>
        </w:rPr>
        <w:t>Graduate Profile</w:t>
      </w:r>
    </w:p>
    <w:p w:rsidR="00690634" w:rsidRDefault="00690634">
      <w:pPr>
        <w:pStyle w:val="BodyText"/>
        <w:spacing w:before="10"/>
        <w:rPr>
          <w:rFonts w:ascii="Caladea"/>
          <w:b/>
          <w:sz w:val="30"/>
        </w:rPr>
      </w:pPr>
    </w:p>
    <w:p w:rsidR="00690634" w:rsidRDefault="00E61764">
      <w:pPr>
        <w:pStyle w:val="BodyText"/>
        <w:spacing w:line="276" w:lineRule="auto"/>
        <w:ind w:left="180" w:right="1091"/>
      </w:pPr>
      <w:r>
        <w:rPr>
          <w:color w:val="333333"/>
        </w:rPr>
        <w:t>After completing the program of study, LL.B graduates will acquire knowledge and competence which would enable them:</w:t>
      </w:r>
    </w:p>
    <w:p w:rsidR="00690634" w:rsidRDefault="00E61764">
      <w:pPr>
        <w:pStyle w:val="ListParagraph"/>
        <w:numPr>
          <w:ilvl w:val="0"/>
          <w:numId w:val="10"/>
        </w:numPr>
        <w:tabs>
          <w:tab w:val="left" w:pos="330"/>
        </w:tabs>
        <w:spacing w:line="276" w:lineRule="auto"/>
        <w:ind w:right="1085" w:firstLine="0"/>
        <w:jc w:val="left"/>
        <w:rPr>
          <w:sz w:val="24"/>
        </w:rPr>
      </w:pPr>
      <w:r>
        <w:rPr>
          <w:color w:val="333333"/>
          <w:sz w:val="24"/>
        </w:rPr>
        <w:t xml:space="preserve">Work as judges and prosecutors at various </w:t>
      </w:r>
      <w:r>
        <w:rPr>
          <w:color w:val="333333"/>
          <w:sz w:val="24"/>
        </w:rPr>
        <w:t xml:space="preserve">levels of the Federal and State court structures </w:t>
      </w:r>
      <w:r>
        <w:rPr>
          <w:color w:val="333333"/>
          <w:spacing w:val="-3"/>
          <w:sz w:val="24"/>
        </w:rPr>
        <w:t xml:space="preserve">in </w:t>
      </w:r>
      <w:r>
        <w:rPr>
          <w:color w:val="333333"/>
          <w:sz w:val="24"/>
        </w:rPr>
        <w:t>Ethiopia;</w:t>
      </w:r>
    </w:p>
    <w:p w:rsidR="00690634" w:rsidRDefault="00E61764">
      <w:pPr>
        <w:pStyle w:val="ListParagraph"/>
        <w:numPr>
          <w:ilvl w:val="0"/>
          <w:numId w:val="10"/>
        </w:numPr>
        <w:tabs>
          <w:tab w:val="left" w:pos="325"/>
        </w:tabs>
        <w:spacing w:before="3"/>
        <w:ind w:left="324" w:hanging="145"/>
        <w:jc w:val="left"/>
        <w:rPr>
          <w:sz w:val="24"/>
        </w:rPr>
      </w:pPr>
      <w:r>
        <w:rPr>
          <w:color w:val="333333"/>
          <w:sz w:val="24"/>
        </w:rPr>
        <w:t>Serve as public defenders for persons accused of committing</w:t>
      </w:r>
      <w:r>
        <w:rPr>
          <w:color w:val="333333"/>
          <w:spacing w:val="5"/>
          <w:sz w:val="24"/>
        </w:rPr>
        <w:t xml:space="preserve"> </w:t>
      </w:r>
      <w:r>
        <w:rPr>
          <w:color w:val="333333"/>
          <w:sz w:val="24"/>
        </w:rPr>
        <w:t>crimes;</w:t>
      </w:r>
    </w:p>
    <w:p w:rsidR="00690634" w:rsidRDefault="00E61764">
      <w:pPr>
        <w:pStyle w:val="ListParagraph"/>
        <w:numPr>
          <w:ilvl w:val="0"/>
          <w:numId w:val="10"/>
        </w:numPr>
        <w:tabs>
          <w:tab w:val="left" w:pos="330"/>
        </w:tabs>
        <w:spacing w:before="42" w:line="276" w:lineRule="auto"/>
        <w:ind w:right="1083" w:firstLine="0"/>
        <w:jc w:val="left"/>
        <w:rPr>
          <w:sz w:val="24"/>
        </w:rPr>
      </w:pPr>
      <w:r>
        <w:rPr>
          <w:color w:val="333333"/>
          <w:sz w:val="24"/>
        </w:rPr>
        <w:t xml:space="preserve">Practice law individually or along with other legal professionals at any level </w:t>
      </w:r>
      <w:r>
        <w:rPr>
          <w:color w:val="333333"/>
          <w:spacing w:val="4"/>
          <w:sz w:val="24"/>
        </w:rPr>
        <w:t xml:space="preserve">of </w:t>
      </w:r>
      <w:r>
        <w:rPr>
          <w:color w:val="333333"/>
          <w:sz w:val="24"/>
        </w:rPr>
        <w:t xml:space="preserve">the court structures </w:t>
      </w:r>
      <w:r>
        <w:rPr>
          <w:color w:val="333333"/>
          <w:spacing w:val="-3"/>
          <w:sz w:val="24"/>
        </w:rPr>
        <w:t xml:space="preserve">in </w:t>
      </w:r>
      <w:r>
        <w:rPr>
          <w:color w:val="333333"/>
          <w:sz w:val="24"/>
        </w:rPr>
        <w:t>the country, depending on the class of license</w:t>
      </w:r>
      <w:r>
        <w:rPr>
          <w:color w:val="333333"/>
          <w:spacing w:val="-6"/>
          <w:sz w:val="24"/>
        </w:rPr>
        <w:t xml:space="preserve"> </w:t>
      </w:r>
      <w:r>
        <w:rPr>
          <w:color w:val="333333"/>
          <w:sz w:val="24"/>
        </w:rPr>
        <w:t>issued;</w:t>
      </w:r>
    </w:p>
    <w:p w:rsidR="00690634" w:rsidRDefault="00E61764">
      <w:pPr>
        <w:pStyle w:val="ListParagraph"/>
        <w:numPr>
          <w:ilvl w:val="0"/>
          <w:numId w:val="10"/>
        </w:numPr>
        <w:tabs>
          <w:tab w:val="left" w:pos="382"/>
        </w:tabs>
        <w:spacing w:line="276" w:lineRule="auto"/>
        <w:ind w:right="1080" w:firstLine="0"/>
        <w:jc w:val="left"/>
        <w:rPr>
          <w:sz w:val="24"/>
        </w:rPr>
      </w:pPr>
      <w:r>
        <w:rPr>
          <w:color w:val="333333"/>
          <w:sz w:val="24"/>
        </w:rPr>
        <w:t>Provide services as legal advisors to business organizations, governmental agencies or nongovernmental</w:t>
      </w:r>
      <w:r>
        <w:rPr>
          <w:color w:val="333333"/>
          <w:spacing w:val="-5"/>
          <w:sz w:val="24"/>
        </w:rPr>
        <w:t xml:space="preserve"> </w:t>
      </w:r>
      <w:r>
        <w:rPr>
          <w:color w:val="333333"/>
          <w:sz w:val="24"/>
        </w:rPr>
        <w:t>organizations;</w:t>
      </w:r>
    </w:p>
    <w:p w:rsidR="00690634" w:rsidRDefault="00690634">
      <w:pPr>
        <w:pStyle w:val="BodyText"/>
        <w:spacing w:before="1"/>
        <w:rPr>
          <w:sz w:val="27"/>
        </w:rPr>
      </w:pPr>
    </w:p>
    <w:p w:rsidR="00690634" w:rsidRDefault="00E61764">
      <w:pPr>
        <w:spacing w:before="56"/>
        <w:ind w:left="2975" w:right="3868"/>
        <w:jc w:val="center"/>
        <w:rPr>
          <w:rFonts w:ascii="Carlito"/>
        </w:rPr>
      </w:pPr>
      <w:r>
        <w:rPr>
          <w:rFonts w:ascii="Carlito"/>
        </w:rPr>
        <w:t>13</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ListParagraph"/>
        <w:numPr>
          <w:ilvl w:val="0"/>
          <w:numId w:val="10"/>
        </w:numPr>
        <w:tabs>
          <w:tab w:val="left" w:pos="421"/>
        </w:tabs>
        <w:spacing w:before="79" w:line="276" w:lineRule="auto"/>
        <w:ind w:right="1080" w:firstLine="0"/>
        <w:rPr>
          <w:sz w:val="24"/>
        </w:rPr>
      </w:pPr>
      <w:r>
        <w:rPr>
          <w:noProof/>
          <w:lang w:val="en-GB" w:eastAsia="en-GB"/>
        </w:rPr>
        <w:lastRenderedPageBreak/>
        <w:drawing>
          <wp:anchor distT="0" distB="0" distL="0" distR="0" simplePos="0" relativeHeight="486119936" behindDoc="1" locked="0" layoutInCell="1" allowOverlap="1">
            <wp:simplePos x="0" y="0"/>
            <wp:positionH relativeFrom="page">
              <wp:posOffset>0</wp:posOffset>
            </wp:positionH>
            <wp:positionV relativeFrom="page">
              <wp:posOffset>0</wp:posOffset>
            </wp:positionV>
            <wp:extent cx="6553200" cy="925385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6553200" cy="9253855"/>
                    </a:xfrm>
                    <a:prstGeom prst="rect">
                      <a:avLst/>
                    </a:prstGeom>
                  </pic:spPr>
                </pic:pic>
              </a:graphicData>
            </a:graphic>
          </wp:anchor>
        </w:drawing>
      </w:r>
      <w:r>
        <w:rPr>
          <w:color w:val="333333"/>
          <w:sz w:val="24"/>
        </w:rPr>
        <w:t xml:space="preserve">Render high-quality research service </w:t>
      </w:r>
      <w:r>
        <w:rPr>
          <w:color w:val="333333"/>
          <w:spacing w:val="2"/>
          <w:sz w:val="24"/>
        </w:rPr>
        <w:t xml:space="preserve">to </w:t>
      </w:r>
      <w:r>
        <w:rPr>
          <w:color w:val="333333"/>
          <w:sz w:val="24"/>
        </w:rPr>
        <w:t>organizations as consultants or permanent</w:t>
      </w:r>
      <w:r>
        <w:rPr>
          <w:color w:val="333333"/>
          <w:spacing w:val="6"/>
          <w:sz w:val="24"/>
        </w:rPr>
        <w:t xml:space="preserve"> </w:t>
      </w:r>
      <w:r>
        <w:rPr>
          <w:color w:val="333333"/>
          <w:sz w:val="24"/>
        </w:rPr>
        <w:t>employees;</w:t>
      </w:r>
    </w:p>
    <w:p w:rsidR="00690634" w:rsidRDefault="00E61764">
      <w:pPr>
        <w:pStyle w:val="ListParagraph"/>
        <w:numPr>
          <w:ilvl w:val="0"/>
          <w:numId w:val="10"/>
        </w:numPr>
        <w:tabs>
          <w:tab w:val="left" w:pos="339"/>
        </w:tabs>
        <w:spacing w:line="276" w:lineRule="auto"/>
        <w:ind w:right="1089" w:firstLine="0"/>
        <w:rPr>
          <w:sz w:val="24"/>
        </w:rPr>
      </w:pPr>
      <w:r>
        <w:rPr>
          <w:color w:val="333333"/>
          <w:sz w:val="24"/>
        </w:rPr>
        <w:t xml:space="preserve">Engage </w:t>
      </w:r>
      <w:r>
        <w:rPr>
          <w:color w:val="333333"/>
          <w:spacing w:val="-3"/>
          <w:sz w:val="24"/>
        </w:rPr>
        <w:t xml:space="preserve">in </w:t>
      </w:r>
      <w:r>
        <w:rPr>
          <w:color w:val="333333"/>
          <w:sz w:val="24"/>
        </w:rPr>
        <w:t xml:space="preserve">teaching at Law Schools </w:t>
      </w:r>
      <w:r>
        <w:rPr>
          <w:color w:val="333333"/>
          <w:spacing w:val="-3"/>
          <w:sz w:val="24"/>
        </w:rPr>
        <w:t xml:space="preserve">in </w:t>
      </w:r>
      <w:r>
        <w:rPr>
          <w:color w:val="333333"/>
          <w:sz w:val="24"/>
        </w:rPr>
        <w:t>higher education institutions across the nation;</w:t>
      </w:r>
      <w:r>
        <w:rPr>
          <w:color w:val="333333"/>
          <w:spacing w:val="-4"/>
          <w:sz w:val="24"/>
        </w:rPr>
        <w:t xml:space="preserve"> </w:t>
      </w:r>
      <w:r>
        <w:rPr>
          <w:color w:val="333333"/>
          <w:sz w:val="24"/>
        </w:rPr>
        <w:t>and</w:t>
      </w:r>
    </w:p>
    <w:p w:rsidR="00690634" w:rsidRDefault="00E61764">
      <w:pPr>
        <w:pStyle w:val="ListParagraph"/>
        <w:numPr>
          <w:ilvl w:val="0"/>
          <w:numId w:val="10"/>
        </w:numPr>
        <w:tabs>
          <w:tab w:val="left" w:pos="325"/>
        </w:tabs>
        <w:spacing w:line="276" w:lineRule="auto"/>
        <w:ind w:right="1073" w:firstLine="0"/>
        <w:rPr>
          <w:sz w:val="24"/>
        </w:rPr>
      </w:pPr>
      <w:r>
        <w:rPr>
          <w:color w:val="333333"/>
          <w:sz w:val="24"/>
        </w:rPr>
        <w:t xml:space="preserve">Work individually or </w:t>
      </w:r>
      <w:r>
        <w:rPr>
          <w:color w:val="333333"/>
          <w:spacing w:val="-3"/>
          <w:sz w:val="24"/>
        </w:rPr>
        <w:t xml:space="preserve">in </w:t>
      </w:r>
      <w:r>
        <w:rPr>
          <w:color w:val="333333"/>
          <w:sz w:val="24"/>
        </w:rPr>
        <w:t xml:space="preserve">establishments with a view to enhancing individual and group rights, the </w:t>
      </w:r>
      <w:r>
        <w:rPr>
          <w:color w:val="333333"/>
          <w:spacing w:val="-3"/>
          <w:sz w:val="24"/>
        </w:rPr>
        <w:t xml:space="preserve">rule </w:t>
      </w:r>
      <w:r>
        <w:rPr>
          <w:color w:val="333333"/>
          <w:spacing w:val="4"/>
          <w:sz w:val="24"/>
        </w:rPr>
        <w:t xml:space="preserve">of </w:t>
      </w:r>
      <w:r>
        <w:rPr>
          <w:color w:val="333333"/>
          <w:sz w:val="24"/>
        </w:rPr>
        <w:t>law, goo</w:t>
      </w:r>
      <w:r>
        <w:rPr>
          <w:color w:val="333333"/>
          <w:sz w:val="24"/>
        </w:rPr>
        <w:t xml:space="preserve">d governance, and the deepening </w:t>
      </w:r>
      <w:r>
        <w:rPr>
          <w:color w:val="333333"/>
          <w:spacing w:val="4"/>
          <w:sz w:val="24"/>
        </w:rPr>
        <w:t xml:space="preserve">of </w:t>
      </w:r>
      <w:r>
        <w:rPr>
          <w:color w:val="333333"/>
          <w:sz w:val="24"/>
        </w:rPr>
        <w:t>constitutionalism and democratic values through research, education, advocacy and awareness-raising</w:t>
      </w:r>
      <w:r>
        <w:rPr>
          <w:color w:val="333333"/>
          <w:spacing w:val="3"/>
          <w:sz w:val="24"/>
        </w:rPr>
        <w:t xml:space="preserve"> </w:t>
      </w:r>
      <w:r>
        <w:rPr>
          <w:color w:val="333333"/>
          <w:sz w:val="24"/>
        </w:rPr>
        <w:t>enterprises.</w:t>
      </w:r>
    </w:p>
    <w:p w:rsidR="00690634" w:rsidRDefault="00690634">
      <w:pPr>
        <w:pStyle w:val="BodyText"/>
        <w:rPr>
          <w:sz w:val="26"/>
        </w:rPr>
      </w:pPr>
    </w:p>
    <w:p w:rsidR="00690634" w:rsidRDefault="00E61764">
      <w:pPr>
        <w:pStyle w:val="Heading1"/>
        <w:numPr>
          <w:ilvl w:val="0"/>
          <w:numId w:val="12"/>
        </w:numPr>
        <w:tabs>
          <w:tab w:val="left" w:pos="479"/>
        </w:tabs>
        <w:spacing w:before="189"/>
        <w:ind w:left="478" w:hanging="299"/>
        <w:jc w:val="both"/>
      </w:pPr>
      <w:bookmarkStart w:id="9" w:name="_bookmark9"/>
      <w:bookmarkEnd w:id="9"/>
      <w:r>
        <w:rPr>
          <w:color w:val="365F91"/>
        </w:rPr>
        <w:t>Academic</w:t>
      </w:r>
      <w:r>
        <w:rPr>
          <w:color w:val="365F91"/>
          <w:spacing w:val="3"/>
        </w:rPr>
        <w:t xml:space="preserve"> </w:t>
      </w:r>
      <w:r>
        <w:rPr>
          <w:color w:val="365F91"/>
        </w:rPr>
        <w:t>Centers</w:t>
      </w:r>
    </w:p>
    <w:p w:rsidR="00690634" w:rsidRDefault="00E61764">
      <w:pPr>
        <w:pStyle w:val="Heading2"/>
        <w:numPr>
          <w:ilvl w:val="0"/>
          <w:numId w:val="9"/>
        </w:numPr>
        <w:tabs>
          <w:tab w:val="left" w:pos="455"/>
        </w:tabs>
        <w:spacing w:before="248"/>
        <w:jc w:val="both"/>
      </w:pPr>
      <w:bookmarkStart w:id="10" w:name="_bookmark10"/>
      <w:bookmarkEnd w:id="10"/>
      <w:r>
        <w:rPr>
          <w:color w:val="4F81BC"/>
        </w:rPr>
        <w:t>Social Justice</w:t>
      </w:r>
      <w:r>
        <w:rPr>
          <w:color w:val="4F81BC"/>
          <w:spacing w:val="4"/>
        </w:rPr>
        <w:t xml:space="preserve"> </w:t>
      </w:r>
      <w:r>
        <w:rPr>
          <w:color w:val="4F81BC"/>
        </w:rPr>
        <w:t>Center</w:t>
      </w:r>
    </w:p>
    <w:p w:rsidR="00690634" w:rsidRDefault="00E61764">
      <w:pPr>
        <w:spacing w:before="40"/>
        <w:ind w:left="180"/>
        <w:rPr>
          <w:i/>
          <w:sz w:val="24"/>
        </w:rPr>
      </w:pPr>
      <w:r>
        <w:rPr>
          <w:i/>
          <w:color w:val="333333"/>
          <w:sz w:val="24"/>
        </w:rPr>
        <w:t>Objectives</w:t>
      </w:r>
    </w:p>
    <w:p w:rsidR="00690634" w:rsidRDefault="00E61764">
      <w:pPr>
        <w:pStyle w:val="BodyText"/>
        <w:spacing w:before="40" w:line="276" w:lineRule="auto"/>
        <w:ind w:left="180" w:right="1073"/>
        <w:jc w:val="both"/>
      </w:pPr>
      <w:r>
        <w:rPr>
          <w:color w:val="333333"/>
        </w:rPr>
        <w:t>Social Justice Center was established with the aim to provide a favorable ground for human rights advocacy and research, to offer free legal aid service for the vulnerable portion of the society, and to provide quality legal education which will produce co</w:t>
      </w:r>
      <w:r>
        <w:rPr>
          <w:color w:val="333333"/>
        </w:rPr>
        <w:t xml:space="preserve">mpetent legal professionals who will help in the socio-economic development of the country. In order to accomplish the objectives of the Center as well as to effectively carry out the various activities, it is necessary to devise </w:t>
      </w:r>
      <w:proofErr w:type="spellStart"/>
      <w:r>
        <w:rPr>
          <w:color w:val="333333"/>
        </w:rPr>
        <w:t>programme</w:t>
      </w:r>
      <w:proofErr w:type="spellEnd"/>
      <w:r>
        <w:rPr>
          <w:color w:val="333333"/>
        </w:rPr>
        <w:t xml:space="preserve"> areas which inco</w:t>
      </w:r>
      <w:r>
        <w:rPr>
          <w:color w:val="333333"/>
        </w:rPr>
        <w:t xml:space="preserve">rporate all the activities in a systematic manner. Hence, Education and Training, Research and Publication, and Legal Aid and Litigation are designed as </w:t>
      </w:r>
      <w:proofErr w:type="spellStart"/>
      <w:r>
        <w:rPr>
          <w:color w:val="333333"/>
        </w:rPr>
        <w:t>programme</w:t>
      </w:r>
      <w:proofErr w:type="spellEnd"/>
      <w:r>
        <w:rPr>
          <w:color w:val="333333"/>
        </w:rPr>
        <w:t xml:space="preserve"> areas.</w:t>
      </w:r>
    </w:p>
    <w:p w:rsidR="00690634" w:rsidRDefault="00690634">
      <w:pPr>
        <w:pStyle w:val="BodyText"/>
        <w:rPr>
          <w:sz w:val="26"/>
        </w:rPr>
      </w:pPr>
    </w:p>
    <w:p w:rsidR="00690634" w:rsidRDefault="00E61764">
      <w:pPr>
        <w:spacing w:before="220"/>
        <w:ind w:left="180"/>
        <w:rPr>
          <w:i/>
          <w:sz w:val="24"/>
        </w:rPr>
      </w:pPr>
      <w:r>
        <w:rPr>
          <w:i/>
          <w:color w:val="333333"/>
          <w:sz w:val="24"/>
        </w:rPr>
        <w:t xml:space="preserve">Education and Training </w:t>
      </w:r>
      <w:proofErr w:type="spellStart"/>
      <w:r>
        <w:rPr>
          <w:i/>
          <w:color w:val="333333"/>
          <w:sz w:val="24"/>
        </w:rPr>
        <w:t>Programme</w:t>
      </w:r>
      <w:proofErr w:type="spellEnd"/>
    </w:p>
    <w:p w:rsidR="00690634" w:rsidRDefault="00690634">
      <w:pPr>
        <w:pStyle w:val="BodyText"/>
        <w:spacing w:before="7"/>
        <w:rPr>
          <w:i/>
          <w:sz w:val="31"/>
        </w:rPr>
      </w:pPr>
    </w:p>
    <w:p w:rsidR="00690634" w:rsidRDefault="00E61764">
      <w:pPr>
        <w:pStyle w:val="BodyText"/>
        <w:spacing w:line="276" w:lineRule="auto"/>
        <w:ind w:left="180" w:right="1074"/>
        <w:jc w:val="both"/>
      </w:pPr>
      <w:r>
        <w:rPr>
          <w:color w:val="333333"/>
        </w:rPr>
        <w:t xml:space="preserve">This </w:t>
      </w:r>
      <w:proofErr w:type="spellStart"/>
      <w:r>
        <w:rPr>
          <w:color w:val="333333"/>
        </w:rPr>
        <w:t>programme</w:t>
      </w:r>
      <w:proofErr w:type="spellEnd"/>
      <w:r>
        <w:rPr>
          <w:color w:val="333333"/>
        </w:rPr>
        <w:t xml:space="preserve"> employs focused education and traini</w:t>
      </w:r>
      <w:r>
        <w:rPr>
          <w:color w:val="333333"/>
        </w:rPr>
        <w:t>ng programs aimed at raising the awareness of the general public, the poor, vulnerable and the disadvantaged, the university community, the justice sector and other relevant government bodies about human rights and basic as well as advanced legal education</w:t>
      </w:r>
      <w:r>
        <w:rPr>
          <w:color w:val="333333"/>
        </w:rPr>
        <w:t>.</w:t>
      </w:r>
    </w:p>
    <w:p w:rsidR="00690634" w:rsidRDefault="00690634">
      <w:pPr>
        <w:pStyle w:val="BodyText"/>
        <w:spacing w:before="4"/>
        <w:rPr>
          <w:sz w:val="27"/>
        </w:rPr>
      </w:pPr>
    </w:p>
    <w:p w:rsidR="00690634" w:rsidRDefault="00E61764">
      <w:pPr>
        <w:ind w:left="180"/>
        <w:rPr>
          <w:i/>
          <w:sz w:val="24"/>
        </w:rPr>
      </w:pPr>
      <w:r>
        <w:rPr>
          <w:i/>
          <w:color w:val="333333"/>
          <w:sz w:val="24"/>
        </w:rPr>
        <w:t xml:space="preserve">Research and Publication </w:t>
      </w:r>
      <w:proofErr w:type="spellStart"/>
      <w:r>
        <w:rPr>
          <w:i/>
          <w:color w:val="333333"/>
          <w:sz w:val="24"/>
        </w:rPr>
        <w:t>Programme</w:t>
      </w:r>
      <w:proofErr w:type="spellEnd"/>
    </w:p>
    <w:p w:rsidR="00690634" w:rsidRDefault="00690634">
      <w:pPr>
        <w:pStyle w:val="BodyText"/>
        <w:spacing w:before="1"/>
        <w:rPr>
          <w:i/>
          <w:sz w:val="31"/>
        </w:rPr>
      </w:pPr>
    </w:p>
    <w:p w:rsidR="00690634" w:rsidRDefault="00E61764">
      <w:pPr>
        <w:pStyle w:val="BodyText"/>
        <w:spacing w:line="276" w:lineRule="auto"/>
        <w:ind w:left="180" w:right="1080"/>
        <w:jc w:val="both"/>
      </w:pPr>
      <w:r>
        <w:rPr>
          <w:color w:val="333333"/>
        </w:rPr>
        <w:t xml:space="preserve">This </w:t>
      </w:r>
      <w:proofErr w:type="spellStart"/>
      <w:r>
        <w:rPr>
          <w:color w:val="333333"/>
        </w:rPr>
        <w:t>programme</w:t>
      </w:r>
      <w:proofErr w:type="spellEnd"/>
      <w:r>
        <w:rPr>
          <w:color w:val="333333"/>
        </w:rPr>
        <w:t xml:space="preserve"> is aimed at conducting various researches and publications on various thematic human rights issues, the law and practices. Based on the research findings, it will also take on advocacy initiatives for l</w:t>
      </w:r>
      <w:r>
        <w:rPr>
          <w:color w:val="333333"/>
        </w:rPr>
        <w:t>aw and policy change based on the research findings. The researches will also be published on</w:t>
      </w:r>
    </w:p>
    <w:p w:rsidR="00690634" w:rsidRDefault="00690634">
      <w:pPr>
        <w:pStyle w:val="BodyText"/>
        <w:spacing w:before="2"/>
        <w:rPr>
          <w:sz w:val="9"/>
        </w:rPr>
      </w:pPr>
    </w:p>
    <w:p w:rsidR="00690634" w:rsidRDefault="00E61764">
      <w:pPr>
        <w:spacing w:before="56"/>
        <w:ind w:left="2975" w:right="3868"/>
        <w:jc w:val="center"/>
        <w:rPr>
          <w:rFonts w:ascii="Carlito"/>
        </w:rPr>
      </w:pPr>
      <w:r>
        <w:rPr>
          <w:rFonts w:ascii="Carlito"/>
        </w:rPr>
        <w:t>14</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6" w:lineRule="auto"/>
        <w:ind w:left="180" w:right="1077"/>
        <w:jc w:val="both"/>
      </w:pPr>
      <w:r>
        <w:rPr>
          <w:noProof/>
          <w:lang w:val="en-GB" w:eastAsia="en-GB"/>
        </w:rPr>
        <w:lastRenderedPageBreak/>
        <w:drawing>
          <wp:anchor distT="0" distB="0" distL="0" distR="0" simplePos="0" relativeHeight="486120960" behindDoc="1" locked="0" layoutInCell="1" allowOverlap="1">
            <wp:simplePos x="0" y="0"/>
            <wp:positionH relativeFrom="page">
              <wp:posOffset>0</wp:posOffset>
            </wp:positionH>
            <wp:positionV relativeFrom="page">
              <wp:posOffset>0</wp:posOffset>
            </wp:positionV>
            <wp:extent cx="6553200" cy="925385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rPr>
          <w:color w:val="333333"/>
        </w:rPr>
        <w:t>the</w:t>
      </w:r>
      <w:proofErr w:type="gramEnd"/>
      <w:r>
        <w:rPr>
          <w:color w:val="333333"/>
        </w:rPr>
        <w:t xml:space="preserve"> Social Justice Center’s publications and the College of Law Journal, i.e., </w:t>
      </w:r>
      <w:proofErr w:type="spellStart"/>
      <w:r>
        <w:rPr>
          <w:color w:val="333333"/>
        </w:rPr>
        <w:t>Haramaya</w:t>
      </w:r>
      <w:proofErr w:type="spellEnd"/>
      <w:r>
        <w:rPr>
          <w:color w:val="333333"/>
        </w:rPr>
        <w:t xml:space="preserve"> Law Review.</w:t>
      </w:r>
      <w:r>
        <w:rPr>
          <w:color w:val="333333"/>
          <w:vertAlign w:val="superscript"/>
        </w:rPr>
        <w:t>1</w:t>
      </w:r>
    </w:p>
    <w:p w:rsidR="00690634" w:rsidRDefault="00690634">
      <w:pPr>
        <w:pStyle w:val="BodyText"/>
        <w:spacing w:before="6"/>
        <w:rPr>
          <w:sz w:val="27"/>
        </w:rPr>
      </w:pPr>
    </w:p>
    <w:p w:rsidR="00690634" w:rsidRDefault="00E61764">
      <w:pPr>
        <w:ind w:left="180"/>
        <w:rPr>
          <w:i/>
          <w:sz w:val="24"/>
        </w:rPr>
      </w:pPr>
      <w:r>
        <w:rPr>
          <w:i/>
          <w:color w:val="333333"/>
          <w:sz w:val="24"/>
        </w:rPr>
        <w:t xml:space="preserve">Legal Aid and Litigation </w:t>
      </w:r>
      <w:proofErr w:type="spellStart"/>
      <w:r>
        <w:rPr>
          <w:i/>
          <w:color w:val="333333"/>
          <w:sz w:val="24"/>
        </w:rPr>
        <w:t>Programme</w:t>
      </w:r>
      <w:proofErr w:type="spellEnd"/>
    </w:p>
    <w:p w:rsidR="00690634" w:rsidRDefault="00690634">
      <w:pPr>
        <w:pStyle w:val="BodyText"/>
        <w:spacing w:before="6"/>
        <w:rPr>
          <w:i/>
          <w:sz w:val="31"/>
        </w:rPr>
      </w:pPr>
    </w:p>
    <w:p w:rsidR="00690634" w:rsidRDefault="00E61764">
      <w:pPr>
        <w:pStyle w:val="BodyText"/>
        <w:spacing w:line="276" w:lineRule="auto"/>
        <w:ind w:left="180" w:right="1088"/>
        <w:jc w:val="both"/>
      </w:pPr>
      <w:r>
        <w:rPr>
          <w:color w:val="333333"/>
        </w:rPr>
        <w:t xml:space="preserve">This </w:t>
      </w:r>
      <w:proofErr w:type="spellStart"/>
      <w:r>
        <w:rPr>
          <w:color w:val="333333"/>
        </w:rPr>
        <w:t>programme</w:t>
      </w:r>
      <w:proofErr w:type="spellEnd"/>
      <w:r>
        <w:rPr>
          <w:color w:val="333333"/>
        </w:rPr>
        <w:t xml:space="preserve"> focuses on assisting the poor, disadvantaged and vulnerable to realize their right to access to justice. In addition, it will also take Public Interest Cases to the court of law on various issues which will affect the rights of the community</w:t>
      </w:r>
      <w:r>
        <w:rPr>
          <w:color w:val="333333"/>
        </w:rPr>
        <w:t xml:space="preserve"> at large.</w:t>
      </w:r>
    </w:p>
    <w:p w:rsidR="00690634" w:rsidRDefault="00690634">
      <w:pPr>
        <w:pStyle w:val="BodyText"/>
        <w:rPr>
          <w:sz w:val="26"/>
        </w:rPr>
      </w:pPr>
    </w:p>
    <w:p w:rsidR="00690634" w:rsidRDefault="00E61764">
      <w:pPr>
        <w:pStyle w:val="Heading2"/>
        <w:numPr>
          <w:ilvl w:val="0"/>
          <w:numId w:val="9"/>
        </w:numPr>
        <w:tabs>
          <w:tab w:val="left" w:pos="455"/>
        </w:tabs>
      </w:pPr>
      <w:bookmarkStart w:id="11" w:name="_bookmark11"/>
      <w:bookmarkEnd w:id="11"/>
      <w:r>
        <w:rPr>
          <w:color w:val="4F81BC"/>
        </w:rPr>
        <w:t>Environment Policy Center</w:t>
      </w:r>
    </w:p>
    <w:p w:rsidR="00690634" w:rsidRDefault="00E61764">
      <w:pPr>
        <w:spacing w:before="45"/>
        <w:ind w:left="180"/>
        <w:rPr>
          <w:i/>
          <w:sz w:val="24"/>
        </w:rPr>
      </w:pPr>
      <w:r>
        <w:rPr>
          <w:i/>
          <w:color w:val="333333"/>
          <w:sz w:val="24"/>
        </w:rPr>
        <w:t>Objectives</w:t>
      </w:r>
    </w:p>
    <w:p w:rsidR="00690634" w:rsidRDefault="00E61764">
      <w:pPr>
        <w:pStyle w:val="BodyText"/>
        <w:spacing w:before="41" w:line="276" w:lineRule="auto"/>
        <w:ind w:left="180" w:right="1075"/>
        <w:jc w:val="both"/>
      </w:pPr>
      <w:proofErr w:type="gramStart"/>
      <w:r>
        <w:rPr>
          <w:color w:val="333333"/>
        </w:rPr>
        <w:t xml:space="preserve">Created in part to further develop the original reason for </w:t>
      </w:r>
      <w:proofErr w:type="spellStart"/>
      <w:r>
        <w:rPr>
          <w:color w:val="333333"/>
        </w:rPr>
        <w:t>Haramaya</w:t>
      </w:r>
      <w:proofErr w:type="spellEnd"/>
      <w:r>
        <w:rPr>
          <w:color w:val="333333"/>
        </w:rPr>
        <w:t xml:space="preserve"> University’s construction, namely meeting the needs of those involved in agriculture and the public that depends on their hard work.</w:t>
      </w:r>
      <w:proofErr w:type="gramEnd"/>
      <w:r>
        <w:rPr>
          <w:color w:val="333333"/>
        </w:rPr>
        <w:t xml:space="preserve"> More t</w:t>
      </w:r>
      <w:r>
        <w:rPr>
          <w:color w:val="333333"/>
        </w:rPr>
        <w:t>han most other nations, Ethiopia’s population predominately depends on agriculture and pastoralism for their livelihoods, something that legal institutions in this country have traditionally needed more work in recognizing. The Environmental Law Center wil</w:t>
      </w:r>
      <w:r>
        <w:rPr>
          <w:color w:val="333333"/>
        </w:rPr>
        <w:t>l seek to help to fill this under-serviced area of law by creating, among other things, more scholarship on the scope of environmental problems existing in Ethiopia, promotion of local projects aimed at fulfilling both economic and environmental objectives</w:t>
      </w:r>
      <w:r>
        <w:rPr>
          <w:color w:val="333333"/>
        </w:rPr>
        <w:t xml:space="preserve">, raising awareness of Ethiopian environmental laws and regulations among the general public, increasing the availability of courses specializing in Ethiopian environmental law at </w:t>
      </w:r>
      <w:proofErr w:type="spellStart"/>
      <w:r>
        <w:rPr>
          <w:color w:val="333333"/>
        </w:rPr>
        <w:t>Haramaya</w:t>
      </w:r>
      <w:proofErr w:type="spellEnd"/>
      <w:r>
        <w:rPr>
          <w:color w:val="333333"/>
        </w:rPr>
        <w:t xml:space="preserve"> University Law School, and bringing together academics, practitione</w:t>
      </w:r>
      <w:r>
        <w:rPr>
          <w:color w:val="333333"/>
        </w:rPr>
        <w:t>rs, and policy makers to debate discuss and propose solutions on major environmental issues that exist both in Ethiopia and the outside world.</w:t>
      </w:r>
    </w:p>
    <w:p w:rsidR="00690634" w:rsidRDefault="00690634">
      <w:pPr>
        <w:pStyle w:val="BodyText"/>
        <w:rPr>
          <w:sz w:val="26"/>
        </w:rPr>
      </w:pPr>
    </w:p>
    <w:p w:rsidR="00690634" w:rsidRDefault="00E61764">
      <w:pPr>
        <w:pStyle w:val="Heading2"/>
        <w:numPr>
          <w:ilvl w:val="0"/>
          <w:numId w:val="9"/>
        </w:numPr>
        <w:tabs>
          <w:tab w:val="left" w:pos="455"/>
        </w:tabs>
        <w:spacing w:before="223"/>
      </w:pPr>
      <w:bookmarkStart w:id="12" w:name="_bookmark12"/>
      <w:bookmarkEnd w:id="12"/>
      <w:r>
        <w:rPr>
          <w:color w:val="4F81BC"/>
        </w:rPr>
        <w:t>Advocacy Skills Center</w:t>
      </w:r>
    </w:p>
    <w:p w:rsidR="00690634" w:rsidRDefault="00E61764">
      <w:pPr>
        <w:spacing w:before="45"/>
        <w:ind w:left="180"/>
        <w:rPr>
          <w:i/>
          <w:sz w:val="24"/>
        </w:rPr>
      </w:pPr>
      <w:r>
        <w:rPr>
          <w:i/>
          <w:color w:val="333333"/>
          <w:sz w:val="24"/>
        </w:rPr>
        <w:t>Objectives</w:t>
      </w:r>
    </w:p>
    <w:p w:rsidR="00690634" w:rsidRDefault="00E61764">
      <w:pPr>
        <w:pStyle w:val="BodyText"/>
        <w:spacing w:before="40" w:line="276" w:lineRule="auto"/>
        <w:ind w:left="180" w:right="1082"/>
        <w:jc w:val="both"/>
      </w:pPr>
      <w:r>
        <w:rPr>
          <w:color w:val="333333"/>
        </w:rPr>
        <w:t>Continuing the vigorous attempts at legal education reforms started by the Eth</w:t>
      </w:r>
      <w:r>
        <w:rPr>
          <w:color w:val="333333"/>
        </w:rPr>
        <w:t xml:space="preserve">iopian government through the then Ministry of Capacity Building and its local partner </w:t>
      </w:r>
      <w:proofErr w:type="spellStart"/>
      <w:r>
        <w:rPr>
          <w:color w:val="333333"/>
        </w:rPr>
        <w:t>Haramaya</w:t>
      </w:r>
      <w:proofErr w:type="spellEnd"/>
      <w:r>
        <w:rPr>
          <w:color w:val="333333"/>
        </w:rPr>
        <w:t xml:space="preserve"> University Law School, the Advocacy Skills Center seeks to foster legal research, trial advocacy, and legal clinics which allows</w:t>
      </w:r>
    </w:p>
    <w:p w:rsidR="00690634" w:rsidRDefault="00690634">
      <w:pPr>
        <w:pStyle w:val="BodyText"/>
        <w:rPr>
          <w:sz w:val="20"/>
        </w:rPr>
      </w:pPr>
    </w:p>
    <w:p w:rsidR="00690634" w:rsidRDefault="00E61764">
      <w:pPr>
        <w:pStyle w:val="BodyText"/>
        <w:spacing w:before="9"/>
        <w:rPr>
          <w:sz w:val="11"/>
        </w:rPr>
      </w:pPr>
      <w:r>
        <w:pict>
          <v:rect id="_x0000_s1029" style="position:absolute;margin-left:1in;margin-top:8.75pt;width:144.05pt;height:.7pt;z-index:-15720960;mso-wrap-distance-left:0;mso-wrap-distance-right:0;mso-position-horizontal-relative:page" fillcolor="black" stroked="f">
            <w10:wrap type="topAndBottom" anchorx="page"/>
          </v:rect>
        </w:pict>
      </w:r>
    </w:p>
    <w:p w:rsidR="00690634" w:rsidRDefault="00E61764">
      <w:pPr>
        <w:tabs>
          <w:tab w:val="left" w:pos="492"/>
          <w:tab w:val="left" w:pos="1547"/>
          <w:tab w:val="left" w:pos="2146"/>
          <w:tab w:val="left" w:pos="2995"/>
          <w:tab w:val="left" w:pos="3369"/>
          <w:tab w:val="left" w:pos="4246"/>
          <w:tab w:val="left" w:pos="4699"/>
          <w:tab w:val="left" w:pos="6788"/>
        </w:tabs>
        <w:spacing w:before="67"/>
        <w:ind w:left="180" w:right="1077"/>
        <w:rPr>
          <w:sz w:val="20"/>
        </w:rPr>
      </w:pPr>
      <w:r>
        <w:rPr>
          <w:sz w:val="20"/>
          <w:vertAlign w:val="superscript"/>
        </w:rPr>
        <w:t>1</w:t>
      </w:r>
      <w:r>
        <w:rPr>
          <w:sz w:val="20"/>
        </w:rPr>
        <w:tab/>
      </w:r>
      <w:proofErr w:type="spellStart"/>
      <w:r>
        <w:rPr>
          <w:spacing w:val="-3"/>
          <w:sz w:val="20"/>
        </w:rPr>
        <w:t>Haramaya</w:t>
      </w:r>
      <w:proofErr w:type="spellEnd"/>
      <w:r>
        <w:rPr>
          <w:spacing w:val="-3"/>
          <w:sz w:val="20"/>
        </w:rPr>
        <w:tab/>
      </w:r>
      <w:r>
        <w:rPr>
          <w:sz w:val="20"/>
        </w:rPr>
        <w:t>Law</w:t>
      </w:r>
      <w:r>
        <w:rPr>
          <w:sz w:val="20"/>
        </w:rPr>
        <w:tab/>
        <w:t>Review</w:t>
      </w:r>
      <w:r>
        <w:rPr>
          <w:sz w:val="20"/>
        </w:rPr>
        <w:tab/>
        <w:t>is</w:t>
      </w:r>
      <w:r>
        <w:rPr>
          <w:sz w:val="20"/>
        </w:rPr>
        <w:tab/>
      </w:r>
      <w:r>
        <w:rPr>
          <w:sz w:val="20"/>
        </w:rPr>
        <w:t>indexed</w:t>
      </w:r>
      <w:r>
        <w:rPr>
          <w:sz w:val="20"/>
        </w:rPr>
        <w:tab/>
      </w:r>
      <w:r>
        <w:rPr>
          <w:spacing w:val="-3"/>
          <w:sz w:val="20"/>
        </w:rPr>
        <w:t>on</w:t>
      </w:r>
      <w:r>
        <w:rPr>
          <w:spacing w:val="-3"/>
          <w:sz w:val="20"/>
        </w:rPr>
        <w:tab/>
      </w:r>
      <w:hyperlink r:id="rId8">
        <w:r>
          <w:rPr>
            <w:color w:val="0000FF"/>
            <w:sz w:val="20"/>
            <w:u w:val="single" w:color="0000FF"/>
          </w:rPr>
          <w:t>www.haramaya.edu.et</w:t>
        </w:r>
      </w:hyperlink>
      <w:r>
        <w:rPr>
          <w:sz w:val="20"/>
        </w:rPr>
        <w:t>,</w:t>
      </w:r>
      <w:r>
        <w:rPr>
          <w:sz w:val="20"/>
        </w:rPr>
        <w:tab/>
      </w:r>
      <w:hyperlink r:id="rId9">
        <w:r>
          <w:rPr>
            <w:color w:val="0000FF"/>
            <w:spacing w:val="-3"/>
            <w:sz w:val="20"/>
            <w:u w:val="single" w:color="0000FF"/>
          </w:rPr>
          <w:t>www.ajol.info</w:t>
        </w:r>
        <w:r>
          <w:rPr>
            <w:spacing w:val="-3"/>
            <w:sz w:val="20"/>
          </w:rPr>
          <w:t>,</w:t>
        </w:r>
      </w:hyperlink>
      <w:r>
        <w:rPr>
          <w:spacing w:val="-3"/>
          <w:sz w:val="20"/>
        </w:rPr>
        <w:t xml:space="preserve"> </w:t>
      </w:r>
      <w:hyperlink r:id="rId10">
        <w:r>
          <w:rPr>
            <w:color w:val="0000FF"/>
            <w:sz w:val="20"/>
            <w:u w:val="single" w:color="0000FF"/>
          </w:rPr>
          <w:t>www.henonline.com</w:t>
        </w:r>
        <w:r>
          <w:rPr>
            <w:sz w:val="20"/>
          </w:rPr>
          <w:t xml:space="preserve">, </w:t>
        </w:r>
      </w:hyperlink>
      <w:r>
        <w:rPr>
          <w:sz w:val="20"/>
        </w:rPr>
        <w:t>and</w:t>
      </w:r>
      <w:r>
        <w:rPr>
          <w:spacing w:val="-3"/>
          <w:sz w:val="20"/>
        </w:rPr>
        <w:t xml:space="preserve"> </w:t>
      </w:r>
      <w:hyperlink r:id="rId11">
        <w:r>
          <w:rPr>
            <w:color w:val="0000FF"/>
            <w:sz w:val="20"/>
            <w:u w:val="single" w:color="0000FF"/>
          </w:rPr>
          <w:t>www.academix.ng</w:t>
        </w:r>
        <w:r>
          <w:rPr>
            <w:color w:val="1F487C"/>
            <w:sz w:val="20"/>
          </w:rPr>
          <w:t>.</w:t>
        </w:r>
      </w:hyperlink>
    </w:p>
    <w:p w:rsidR="00690634" w:rsidRDefault="00E61764">
      <w:pPr>
        <w:spacing w:before="8"/>
        <w:ind w:left="2975" w:right="3868"/>
        <w:jc w:val="center"/>
        <w:rPr>
          <w:rFonts w:ascii="Carlito"/>
        </w:rPr>
      </w:pPr>
      <w:r>
        <w:rPr>
          <w:rFonts w:ascii="Carlito"/>
        </w:rPr>
        <w:t>15</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6" w:lineRule="auto"/>
        <w:ind w:left="180" w:right="1070"/>
        <w:jc w:val="both"/>
      </w:pPr>
      <w:r>
        <w:rPr>
          <w:noProof/>
          <w:lang w:val="en-GB" w:eastAsia="en-GB"/>
        </w:rPr>
        <w:lastRenderedPageBreak/>
        <w:drawing>
          <wp:anchor distT="0" distB="0" distL="0" distR="0" simplePos="0" relativeHeight="486121472" behindDoc="1" locked="0" layoutInCell="1" allowOverlap="1">
            <wp:simplePos x="0" y="0"/>
            <wp:positionH relativeFrom="page">
              <wp:posOffset>0</wp:posOffset>
            </wp:positionH>
            <wp:positionV relativeFrom="page">
              <wp:posOffset>0</wp:posOffset>
            </wp:positionV>
            <wp:extent cx="6553200" cy="925385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rPr>
          <w:color w:val="333333"/>
        </w:rPr>
        <w:t>students</w:t>
      </w:r>
      <w:proofErr w:type="gramEnd"/>
      <w:r>
        <w:rPr>
          <w:color w:val="333333"/>
        </w:rPr>
        <w:t xml:space="preserve"> to represent indigent clients. The Advocacy Skills Center would organize moot court and mock trial competitions for students and forums an</w:t>
      </w:r>
      <w:r>
        <w:rPr>
          <w:color w:val="333333"/>
        </w:rPr>
        <w:t>d workshops or students, lawyers, judges and layperson on advocacy skills and dispute resolution. For four successive years, from 2014 up to 2017, the center has conducted Inter-Batch Moot Court Competition between law students. It will continue to organiz</w:t>
      </w:r>
      <w:r>
        <w:rPr>
          <w:color w:val="333333"/>
        </w:rPr>
        <w:t>e such inter-batch moot court competitions in the future. It will also be researching court proceedings, advocacy skills and alternate dispute resolution and would then provide access to that research to the faculty and the legal community.</w:t>
      </w:r>
    </w:p>
    <w:p w:rsidR="00690634" w:rsidRDefault="00690634">
      <w:pPr>
        <w:pStyle w:val="BodyText"/>
        <w:rPr>
          <w:sz w:val="26"/>
        </w:rPr>
      </w:pPr>
    </w:p>
    <w:p w:rsidR="00690634" w:rsidRDefault="00E61764">
      <w:pPr>
        <w:pStyle w:val="Heading1"/>
        <w:numPr>
          <w:ilvl w:val="0"/>
          <w:numId w:val="12"/>
        </w:numPr>
        <w:tabs>
          <w:tab w:val="left" w:pos="575"/>
        </w:tabs>
        <w:spacing w:before="188"/>
        <w:ind w:left="574" w:hanging="395"/>
      </w:pPr>
      <w:bookmarkStart w:id="13" w:name="_bookmark13"/>
      <w:bookmarkEnd w:id="13"/>
      <w:r>
        <w:rPr>
          <w:color w:val="365F91"/>
        </w:rPr>
        <w:t>Admission</w:t>
      </w:r>
      <w:r>
        <w:rPr>
          <w:color w:val="365F91"/>
          <w:spacing w:val="4"/>
        </w:rPr>
        <w:t xml:space="preserve"> </w:t>
      </w:r>
      <w:r>
        <w:rPr>
          <w:color w:val="365F91"/>
        </w:rPr>
        <w:t>Crit</w:t>
      </w:r>
      <w:r>
        <w:rPr>
          <w:color w:val="365F91"/>
        </w:rPr>
        <w:t>eria</w:t>
      </w:r>
    </w:p>
    <w:p w:rsidR="00690634" w:rsidRDefault="00690634">
      <w:pPr>
        <w:pStyle w:val="BodyText"/>
        <w:spacing w:before="10"/>
        <w:rPr>
          <w:rFonts w:ascii="Caladea"/>
          <w:b/>
          <w:sz w:val="35"/>
        </w:rPr>
      </w:pPr>
    </w:p>
    <w:p w:rsidR="00690634" w:rsidRDefault="00E61764">
      <w:pPr>
        <w:pStyle w:val="BodyText"/>
        <w:spacing w:line="276" w:lineRule="auto"/>
        <w:ind w:left="180" w:right="1080"/>
        <w:jc w:val="both"/>
      </w:pPr>
      <w:r>
        <w:rPr>
          <w:color w:val="333333"/>
        </w:rPr>
        <w:t xml:space="preserve">The Ministry </w:t>
      </w:r>
      <w:r>
        <w:rPr>
          <w:color w:val="333333"/>
          <w:spacing w:val="4"/>
        </w:rPr>
        <w:t xml:space="preserve">of </w:t>
      </w:r>
      <w:r>
        <w:rPr>
          <w:color w:val="333333"/>
        </w:rPr>
        <w:t xml:space="preserve">Education or </w:t>
      </w:r>
      <w:r>
        <w:rPr>
          <w:color w:val="333333"/>
          <w:spacing w:val="-3"/>
        </w:rPr>
        <w:t xml:space="preserve">in </w:t>
      </w:r>
      <w:r>
        <w:rPr>
          <w:color w:val="333333"/>
        </w:rPr>
        <w:t xml:space="preserve">special cases the university determines the admission criteria of law students. Admission </w:t>
      </w:r>
      <w:r>
        <w:rPr>
          <w:color w:val="333333"/>
          <w:spacing w:val="2"/>
        </w:rPr>
        <w:t xml:space="preserve">to </w:t>
      </w:r>
      <w:r>
        <w:rPr>
          <w:color w:val="333333"/>
        </w:rPr>
        <w:t xml:space="preserve">College </w:t>
      </w:r>
      <w:r>
        <w:rPr>
          <w:color w:val="333333"/>
          <w:spacing w:val="4"/>
        </w:rPr>
        <w:t xml:space="preserve">of </w:t>
      </w:r>
      <w:r>
        <w:rPr>
          <w:color w:val="333333"/>
        </w:rPr>
        <w:t xml:space="preserve">Law will </w:t>
      </w:r>
      <w:r>
        <w:rPr>
          <w:color w:val="333333"/>
          <w:spacing w:val="-3"/>
        </w:rPr>
        <w:t xml:space="preserve">be </w:t>
      </w:r>
      <w:r>
        <w:rPr>
          <w:color w:val="333333"/>
        </w:rPr>
        <w:t xml:space="preserve">based on students’ interest and his or her performance </w:t>
      </w:r>
      <w:r>
        <w:rPr>
          <w:color w:val="333333"/>
          <w:spacing w:val="-3"/>
        </w:rPr>
        <w:t xml:space="preserve">in </w:t>
      </w:r>
      <w:r>
        <w:rPr>
          <w:color w:val="333333"/>
        </w:rPr>
        <w:t xml:space="preserve">the Ethiopian Higher Education Entrance Certificate Examination, which </w:t>
      </w:r>
      <w:r>
        <w:rPr>
          <w:color w:val="333333"/>
          <w:spacing w:val="-3"/>
        </w:rPr>
        <w:t xml:space="preserve">is </w:t>
      </w:r>
      <w:r>
        <w:rPr>
          <w:color w:val="333333"/>
        </w:rPr>
        <w:t xml:space="preserve">given at the end of the second preparatory year </w:t>
      </w:r>
      <w:r>
        <w:rPr>
          <w:color w:val="333333"/>
          <w:spacing w:val="-3"/>
        </w:rPr>
        <w:t xml:space="preserve">in </w:t>
      </w:r>
      <w:r>
        <w:rPr>
          <w:color w:val="333333"/>
        </w:rPr>
        <w:t>high schools. Female applicants will be given priority for</w:t>
      </w:r>
      <w:r>
        <w:rPr>
          <w:color w:val="333333"/>
          <w:spacing w:val="2"/>
        </w:rPr>
        <w:t xml:space="preserve"> </w:t>
      </w:r>
      <w:r>
        <w:rPr>
          <w:color w:val="333333"/>
        </w:rPr>
        <w:t>admission.</w:t>
      </w:r>
    </w:p>
    <w:p w:rsidR="00690634" w:rsidRDefault="00690634">
      <w:pPr>
        <w:pStyle w:val="BodyText"/>
        <w:rPr>
          <w:sz w:val="26"/>
        </w:rPr>
      </w:pPr>
    </w:p>
    <w:p w:rsidR="00690634" w:rsidRDefault="00E61764">
      <w:pPr>
        <w:pStyle w:val="Heading1"/>
        <w:numPr>
          <w:ilvl w:val="0"/>
          <w:numId w:val="12"/>
        </w:numPr>
        <w:tabs>
          <w:tab w:val="left" w:pos="671"/>
        </w:tabs>
        <w:spacing w:before="189"/>
        <w:ind w:left="670" w:hanging="491"/>
      </w:pPr>
      <w:bookmarkStart w:id="14" w:name="_bookmark14"/>
      <w:bookmarkEnd w:id="14"/>
      <w:r>
        <w:rPr>
          <w:color w:val="365F91"/>
        </w:rPr>
        <w:t>Admission to Regular Undergraduate</w:t>
      </w:r>
      <w:r>
        <w:rPr>
          <w:color w:val="365F91"/>
          <w:spacing w:val="3"/>
        </w:rPr>
        <w:t xml:space="preserve"> </w:t>
      </w:r>
      <w:r>
        <w:rPr>
          <w:color w:val="365F91"/>
        </w:rPr>
        <w:t>Programs</w:t>
      </w:r>
    </w:p>
    <w:p w:rsidR="00690634" w:rsidRDefault="00E61764">
      <w:pPr>
        <w:pStyle w:val="BodyText"/>
        <w:spacing w:before="45" w:line="273" w:lineRule="auto"/>
        <w:ind w:left="180" w:right="1087"/>
        <w:jc w:val="both"/>
      </w:pPr>
      <w:r>
        <w:t>Admission to the</w:t>
      </w:r>
      <w:r>
        <w:t xml:space="preserve"> regular undergraduate degree programs of </w:t>
      </w:r>
      <w:proofErr w:type="spellStart"/>
      <w:r>
        <w:t>Haramaya</w:t>
      </w:r>
      <w:proofErr w:type="spellEnd"/>
      <w:r>
        <w:t xml:space="preserve"> University may be granted by the University to a candidate who </w:t>
      </w:r>
      <w:proofErr w:type="spellStart"/>
      <w:r>
        <w:t>fulfils</w:t>
      </w:r>
      <w:proofErr w:type="spellEnd"/>
      <w:r>
        <w:t xml:space="preserve"> the requirements specified under any one or more of the following six eligibility categories:</w:t>
      </w:r>
    </w:p>
    <w:p w:rsidR="00690634" w:rsidRDefault="00E61764">
      <w:pPr>
        <w:pStyle w:val="ListParagraph"/>
        <w:numPr>
          <w:ilvl w:val="0"/>
          <w:numId w:val="8"/>
        </w:numPr>
        <w:tabs>
          <w:tab w:val="left" w:pos="436"/>
        </w:tabs>
        <w:spacing w:before="211" w:line="273" w:lineRule="auto"/>
        <w:ind w:right="1076" w:firstLine="0"/>
        <w:jc w:val="both"/>
        <w:rPr>
          <w:sz w:val="24"/>
        </w:rPr>
      </w:pPr>
      <w:r>
        <w:rPr>
          <w:i/>
          <w:sz w:val="24"/>
        </w:rPr>
        <w:t xml:space="preserve">Admission </w:t>
      </w:r>
      <w:r>
        <w:rPr>
          <w:i/>
          <w:spacing w:val="-3"/>
          <w:sz w:val="24"/>
        </w:rPr>
        <w:t xml:space="preserve">of </w:t>
      </w:r>
      <w:r>
        <w:rPr>
          <w:i/>
          <w:sz w:val="24"/>
        </w:rPr>
        <w:t>Preparatory Education Completes</w:t>
      </w:r>
      <w:r>
        <w:rPr>
          <w:sz w:val="24"/>
        </w:rPr>
        <w:t xml:space="preserve">: admissions to undergraduate programs of any institution from preparatory schools shall </w:t>
      </w:r>
      <w:r>
        <w:rPr>
          <w:spacing w:val="-3"/>
          <w:sz w:val="24"/>
        </w:rPr>
        <w:t xml:space="preserve">be </w:t>
      </w:r>
      <w:r>
        <w:rPr>
          <w:sz w:val="24"/>
        </w:rPr>
        <w:t xml:space="preserve">based on completion </w:t>
      </w:r>
      <w:r>
        <w:rPr>
          <w:spacing w:val="4"/>
          <w:sz w:val="24"/>
        </w:rPr>
        <w:t xml:space="preserve">of </w:t>
      </w:r>
      <w:r>
        <w:rPr>
          <w:sz w:val="24"/>
        </w:rPr>
        <w:t xml:space="preserve">the preparatory program and obtaining the necessary pass marks </w:t>
      </w:r>
      <w:r>
        <w:rPr>
          <w:spacing w:val="-3"/>
          <w:sz w:val="24"/>
        </w:rPr>
        <w:t xml:space="preserve">in </w:t>
      </w:r>
      <w:r>
        <w:rPr>
          <w:sz w:val="24"/>
        </w:rPr>
        <w:t>the Ethiopian Higher Education Entrance Exam</w:t>
      </w:r>
      <w:r>
        <w:rPr>
          <w:sz w:val="24"/>
        </w:rPr>
        <w:t>ination</w:t>
      </w:r>
      <w:r>
        <w:rPr>
          <w:spacing w:val="-7"/>
          <w:sz w:val="24"/>
        </w:rPr>
        <w:t xml:space="preserve"> </w:t>
      </w:r>
      <w:r>
        <w:rPr>
          <w:sz w:val="24"/>
        </w:rPr>
        <w:t>(EHEE).</w:t>
      </w:r>
    </w:p>
    <w:p w:rsidR="00690634" w:rsidRDefault="00E61764">
      <w:pPr>
        <w:pStyle w:val="ListParagraph"/>
        <w:numPr>
          <w:ilvl w:val="0"/>
          <w:numId w:val="8"/>
        </w:numPr>
        <w:tabs>
          <w:tab w:val="left" w:pos="493"/>
        </w:tabs>
        <w:spacing w:before="211" w:line="273" w:lineRule="auto"/>
        <w:ind w:right="1070" w:firstLine="0"/>
        <w:jc w:val="both"/>
        <w:rPr>
          <w:sz w:val="24"/>
        </w:rPr>
      </w:pPr>
      <w:r>
        <w:rPr>
          <w:i/>
          <w:sz w:val="24"/>
        </w:rPr>
        <w:t xml:space="preserve">Admission of Students with Foreign Examination Results: </w:t>
      </w:r>
      <w:r>
        <w:rPr>
          <w:sz w:val="24"/>
        </w:rPr>
        <w:t xml:space="preserve">Students with Foreign examination or other examinations </w:t>
      </w:r>
      <w:r>
        <w:rPr>
          <w:spacing w:val="4"/>
          <w:sz w:val="24"/>
        </w:rPr>
        <w:t xml:space="preserve">of </w:t>
      </w:r>
      <w:r>
        <w:rPr>
          <w:sz w:val="24"/>
        </w:rPr>
        <w:t>equivalent standard assessed by Recruitment and Admission Committee (RAC), and who passed the University Entrance Examination</w:t>
      </w:r>
      <w:r>
        <w:rPr>
          <w:sz w:val="24"/>
        </w:rPr>
        <w:t xml:space="preserve"> </w:t>
      </w:r>
      <w:r>
        <w:rPr>
          <w:spacing w:val="-3"/>
          <w:sz w:val="24"/>
        </w:rPr>
        <w:t xml:space="preserve">may be </w:t>
      </w:r>
      <w:r>
        <w:rPr>
          <w:sz w:val="24"/>
        </w:rPr>
        <w:t>admitted into the</w:t>
      </w:r>
      <w:r>
        <w:rPr>
          <w:spacing w:val="11"/>
          <w:sz w:val="24"/>
        </w:rPr>
        <w:t xml:space="preserve"> </w:t>
      </w:r>
      <w:r>
        <w:rPr>
          <w:sz w:val="24"/>
        </w:rPr>
        <w:t>University.</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7"/>
        <w:rPr>
          <w:sz w:val="18"/>
        </w:rPr>
      </w:pPr>
    </w:p>
    <w:p w:rsidR="00690634" w:rsidRDefault="00E61764">
      <w:pPr>
        <w:spacing w:before="56"/>
        <w:ind w:left="2975" w:right="3868"/>
        <w:jc w:val="center"/>
        <w:rPr>
          <w:rFonts w:ascii="Carlito"/>
        </w:rPr>
      </w:pPr>
      <w:r>
        <w:rPr>
          <w:rFonts w:ascii="Carlito"/>
        </w:rPr>
        <w:t>16</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Heading1"/>
        <w:numPr>
          <w:ilvl w:val="0"/>
          <w:numId w:val="12"/>
        </w:numPr>
        <w:tabs>
          <w:tab w:val="left" w:pos="772"/>
        </w:tabs>
        <w:ind w:left="771" w:hanging="592"/>
        <w:jc w:val="both"/>
      </w:pPr>
      <w:r>
        <w:rPr>
          <w:noProof/>
          <w:lang w:val="en-GB" w:eastAsia="en-GB"/>
        </w:rPr>
        <w:lastRenderedPageBreak/>
        <w:drawing>
          <wp:anchor distT="0" distB="0" distL="0" distR="0" simplePos="0" relativeHeight="486121984" behindDoc="1" locked="0" layoutInCell="1" allowOverlap="1">
            <wp:simplePos x="0" y="0"/>
            <wp:positionH relativeFrom="page">
              <wp:posOffset>0</wp:posOffset>
            </wp:positionH>
            <wp:positionV relativeFrom="page">
              <wp:posOffset>0</wp:posOffset>
            </wp:positionV>
            <wp:extent cx="6553200" cy="925385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6553200" cy="9253855"/>
                    </a:xfrm>
                    <a:prstGeom prst="rect">
                      <a:avLst/>
                    </a:prstGeom>
                  </pic:spPr>
                </pic:pic>
              </a:graphicData>
            </a:graphic>
          </wp:anchor>
        </w:drawing>
      </w:r>
      <w:bookmarkStart w:id="15" w:name="_bookmark15"/>
      <w:bookmarkEnd w:id="15"/>
      <w:r>
        <w:rPr>
          <w:color w:val="365F91"/>
        </w:rPr>
        <w:t>Readmission</w:t>
      </w:r>
    </w:p>
    <w:p w:rsidR="00690634" w:rsidRDefault="00E61764">
      <w:pPr>
        <w:pStyle w:val="ListParagraph"/>
        <w:numPr>
          <w:ilvl w:val="0"/>
          <w:numId w:val="7"/>
        </w:numPr>
        <w:tabs>
          <w:tab w:val="left" w:pos="431"/>
        </w:tabs>
        <w:spacing w:before="45" w:line="273" w:lineRule="auto"/>
        <w:ind w:right="1075" w:firstLine="0"/>
        <w:jc w:val="both"/>
        <w:rPr>
          <w:sz w:val="24"/>
        </w:rPr>
      </w:pPr>
      <w:r>
        <w:rPr>
          <w:sz w:val="24"/>
        </w:rPr>
        <w:t xml:space="preserve">A student </w:t>
      </w:r>
      <w:r>
        <w:rPr>
          <w:spacing w:val="-3"/>
          <w:sz w:val="24"/>
        </w:rPr>
        <w:t xml:space="preserve">may be </w:t>
      </w:r>
      <w:r>
        <w:rPr>
          <w:sz w:val="24"/>
        </w:rPr>
        <w:t xml:space="preserve">dismissed for academic reasons or dropped out or withdrew from the program s/he </w:t>
      </w:r>
      <w:r>
        <w:rPr>
          <w:spacing w:val="-3"/>
          <w:sz w:val="24"/>
        </w:rPr>
        <w:t xml:space="preserve">is </w:t>
      </w:r>
      <w:r>
        <w:rPr>
          <w:sz w:val="24"/>
        </w:rPr>
        <w:t xml:space="preserve">admitted. In such </w:t>
      </w:r>
      <w:r>
        <w:rPr>
          <w:spacing w:val="2"/>
          <w:sz w:val="24"/>
        </w:rPr>
        <w:t xml:space="preserve">cases, </w:t>
      </w:r>
      <w:r>
        <w:rPr>
          <w:sz w:val="24"/>
        </w:rPr>
        <w:t xml:space="preserve">a student can </w:t>
      </w:r>
      <w:r>
        <w:rPr>
          <w:spacing w:val="-3"/>
          <w:sz w:val="24"/>
        </w:rPr>
        <w:t xml:space="preserve">be </w:t>
      </w:r>
      <w:r>
        <w:rPr>
          <w:sz w:val="24"/>
        </w:rPr>
        <w:t xml:space="preserve">readmitted within a maximum </w:t>
      </w:r>
      <w:r>
        <w:rPr>
          <w:spacing w:val="4"/>
          <w:sz w:val="24"/>
        </w:rPr>
        <w:t xml:space="preserve">of </w:t>
      </w:r>
      <w:r>
        <w:rPr>
          <w:sz w:val="24"/>
        </w:rPr>
        <w:t xml:space="preserve">three years </w:t>
      </w:r>
      <w:r>
        <w:rPr>
          <w:spacing w:val="4"/>
          <w:sz w:val="24"/>
        </w:rPr>
        <w:t xml:space="preserve">of </w:t>
      </w:r>
      <w:r>
        <w:rPr>
          <w:sz w:val="24"/>
        </w:rPr>
        <w:t xml:space="preserve">grace period. </w:t>
      </w:r>
      <w:r>
        <w:rPr>
          <w:spacing w:val="-3"/>
          <w:sz w:val="24"/>
        </w:rPr>
        <w:t xml:space="preserve">This </w:t>
      </w:r>
      <w:r>
        <w:rPr>
          <w:sz w:val="24"/>
        </w:rPr>
        <w:t xml:space="preserve">period can </w:t>
      </w:r>
      <w:r>
        <w:rPr>
          <w:spacing w:val="-3"/>
          <w:sz w:val="24"/>
        </w:rPr>
        <w:t xml:space="preserve">be </w:t>
      </w:r>
      <w:r>
        <w:rPr>
          <w:sz w:val="24"/>
        </w:rPr>
        <w:t xml:space="preserve">extended by the Academic Commissions (AC) of the respective College for those who discontinued their studies due to </w:t>
      </w:r>
      <w:r>
        <w:rPr>
          <w:i/>
          <w:sz w:val="24"/>
        </w:rPr>
        <w:t>force</w:t>
      </w:r>
      <w:r>
        <w:rPr>
          <w:i/>
          <w:spacing w:val="11"/>
          <w:sz w:val="24"/>
        </w:rPr>
        <w:t xml:space="preserve"> </w:t>
      </w:r>
      <w:r>
        <w:rPr>
          <w:i/>
          <w:sz w:val="24"/>
        </w:rPr>
        <w:t>majeure</w:t>
      </w:r>
      <w:r>
        <w:rPr>
          <w:sz w:val="24"/>
        </w:rPr>
        <w:t>.</w:t>
      </w:r>
    </w:p>
    <w:p w:rsidR="00690634" w:rsidRDefault="00E61764">
      <w:pPr>
        <w:pStyle w:val="BodyText"/>
        <w:spacing w:before="209"/>
        <w:ind w:left="180"/>
      </w:pPr>
      <w:r>
        <w:t>The following are general readmission requirements:</w:t>
      </w:r>
    </w:p>
    <w:p w:rsidR="00690634" w:rsidRDefault="00690634">
      <w:pPr>
        <w:pStyle w:val="BodyText"/>
        <w:spacing w:before="6"/>
        <w:rPr>
          <w:sz w:val="21"/>
        </w:rPr>
      </w:pPr>
    </w:p>
    <w:p w:rsidR="00690634" w:rsidRDefault="00E61764">
      <w:pPr>
        <w:pStyle w:val="ListParagraph"/>
        <w:numPr>
          <w:ilvl w:val="1"/>
          <w:numId w:val="7"/>
        </w:numPr>
        <w:tabs>
          <w:tab w:val="left" w:pos="1146"/>
        </w:tabs>
        <w:spacing w:line="273" w:lineRule="auto"/>
        <w:ind w:right="1082" w:firstLine="720"/>
        <w:jc w:val="both"/>
        <w:rPr>
          <w:sz w:val="24"/>
        </w:rPr>
      </w:pPr>
      <w:r>
        <w:rPr>
          <w:sz w:val="24"/>
        </w:rPr>
        <w:t xml:space="preserve">A student, who has been dismissed on academic grounds, shall not </w:t>
      </w:r>
      <w:r>
        <w:rPr>
          <w:spacing w:val="-3"/>
          <w:sz w:val="24"/>
        </w:rPr>
        <w:t xml:space="preserve">be </w:t>
      </w:r>
      <w:r>
        <w:rPr>
          <w:sz w:val="24"/>
        </w:rPr>
        <w:t xml:space="preserve">readmitted more than once regardless </w:t>
      </w:r>
      <w:r>
        <w:rPr>
          <w:spacing w:val="4"/>
          <w:sz w:val="24"/>
        </w:rPr>
        <w:t xml:space="preserve">of </w:t>
      </w:r>
      <w:r>
        <w:rPr>
          <w:sz w:val="24"/>
        </w:rPr>
        <w:t>transfer from college to college and irrespective of class</w:t>
      </w:r>
      <w:r>
        <w:rPr>
          <w:spacing w:val="-2"/>
          <w:sz w:val="24"/>
        </w:rPr>
        <w:t xml:space="preserve"> </w:t>
      </w:r>
      <w:r>
        <w:rPr>
          <w:sz w:val="24"/>
        </w:rPr>
        <w:t>year,</w:t>
      </w:r>
    </w:p>
    <w:p w:rsidR="00690634" w:rsidRDefault="00E61764">
      <w:pPr>
        <w:pStyle w:val="ListParagraph"/>
        <w:numPr>
          <w:ilvl w:val="1"/>
          <w:numId w:val="7"/>
        </w:numPr>
        <w:tabs>
          <w:tab w:val="left" w:pos="1146"/>
        </w:tabs>
        <w:spacing w:before="209" w:line="271" w:lineRule="auto"/>
        <w:ind w:right="1078" w:firstLine="720"/>
        <w:jc w:val="both"/>
        <w:rPr>
          <w:sz w:val="24"/>
        </w:rPr>
      </w:pPr>
      <w:r>
        <w:rPr>
          <w:sz w:val="24"/>
        </w:rPr>
        <w:t xml:space="preserve">A student, who dropped out or withdrew from the University for Valid Reasons while </w:t>
      </w:r>
      <w:r>
        <w:rPr>
          <w:spacing w:val="-3"/>
          <w:sz w:val="24"/>
        </w:rPr>
        <w:t xml:space="preserve">in </w:t>
      </w:r>
      <w:r>
        <w:rPr>
          <w:sz w:val="24"/>
        </w:rPr>
        <w:t xml:space="preserve">good academic standing, </w:t>
      </w:r>
      <w:r>
        <w:rPr>
          <w:spacing w:val="-3"/>
          <w:sz w:val="24"/>
        </w:rPr>
        <w:t xml:space="preserve">may </w:t>
      </w:r>
      <w:r>
        <w:rPr>
          <w:sz w:val="24"/>
        </w:rPr>
        <w:t>get priority for</w:t>
      </w:r>
      <w:r>
        <w:rPr>
          <w:spacing w:val="7"/>
          <w:sz w:val="24"/>
        </w:rPr>
        <w:t xml:space="preserve"> </w:t>
      </w:r>
      <w:r>
        <w:rPr>
          <w:sz w:val="24"/>
        </w:rPr>
        <w:t>readmission;</w:t>
      </w:r>
    </w:p>
    <w:p w:rsidR="00690634" w:rsidRDefault="00E61764">
      <w:pPr>
        <w:pStyle w:val="ListParagraph"/>
        <w:numPr>
          <w:ilvl w:val="1"/>
          <w:numId w:val="7"/>
        </w:numPr>
        <w:tabs>
          <w:tab w:val="left" w:pos="1170"/>
        </w:tabs>
        <w:spacing w:before="211" w:line="273" w:lineRule="auto"/>
        <w:ind w:right="1076" w:firstLine="720"/>
        <w:jc w:val="both"/>
        <w:rPr>
          <w:sz w:val="24"/>
        </w:rPr>
      </w:pPr>
      <w:r>
        <w:rPr>
          <w:sz w:val="24"/>
        </w:rPr>
        <w:t xml:space="preserve">Readmission procedures shall </w:t>
      </w:r>
      <w:r>
        <w:rPr>
          <w:spacing w:val="-3"/>
          <w:sz w:val="24"/>
        </w:rPr>
        <w:t xml:space="preserve">be </w:t>
      </w:r>
      <w:r>
        <w:rPr>
          <w:sz w:val="24"/>
        </w:rPr>
        <w:t>issued by the University Registrar and applications are processed by same and the respective academic commissions;</w:t>
      </w:r>
    </w:p>
    <w:p w:rsidR="00690634" w:rsidRDefault="00E61764">
      <w:pPr>
        <w:pStyle w:val="ListParagraph"/>
        <w:numPr>
          <w:ilvl w:val="1"/>
          <w:numId w:val="7"/>
        </w:numPr>
        <w:tabs>
          <w:tab w:val="left" w:pos="1151"/>
        </w:tabs>
        <w:spacing w:before="209" w:line="271" w:lineRule="auto"/>
        <w:ind w:right="1081" w:firstLine="720"/>
        <w:jc w:val="both"/>
        <w:rPr>
          <w:sz w:val="24"/>
        </w:rPr>
      </w:pPr>
      <w:r>
        <w:rPr>
          <w:sz w:val="24"/>
        </w:rPr>
        <w:t>The Recruitment and Admission Committee (RAC) sh</w:t>
      </w:r>
      <w:r>
        <w:rPr>
          <w:sz w:val="24"/>
        </w:rPr>
        <w:t xml:space="preserve">all provide final decisions on readmission applications depending on the availability </w:t>
      </w:r>
      <w:r>
        <w:rPr>
          <w:spacing w:val="4"/>
          <w:sz w:val="24"/>
        </w:rPr>
        <w:t>of</w:t>
      </w:r>
      <w:r>
        <w:rPr>
          <w:spacing w:val="-42"/>
          <w:sz w:val="24"/>
        </w:rPr>
        <w:t xml:space="preserve"> </w:t>
      </w:r>
      <w:r>
        <w:rPr>
          <w:sz w:val="24"/>
        </w:rPr>
        <w:t>facilities.</w:t>
      </w:r>
    </w:p>
    <w:p w:rsidR="00690634" w:rsidRDefault="00E61764">
      <w:pPr>
        <w:pStyle w:val="ListParagraph"/>
        <w:numPr>
          <w:ilvl w:val="1"/>
          <w:numId w:val="7"/>
        </w:numPr>
        <w:tabs>
          <w:tab w:val="left" w:pos="1189"/>
        </w:tabs>
        <w:spacing w:before="211" w:line="273" w:lineRule="auto"/>
        <w:ind w:right="1082" w:firstLine="720"/>
        <w:jc w:val="both"/>
        <w:rPr>
          <w:sz w:val="24"/>
        </w:rPr>
      </w:pPr>
      <w:r>
        <w:rPr>
          <w:sz w:val="24"/>
        </w:rPr>
        <w:t xml:space="preserve">Automatic readmission can </w:t>
      </w:r>
      <w:r>
        <w:rPr>
          <w:spacing w:val="-3"/>
          <w:sz w:val="24"/>
        </w:rPr>
        <w:t xml:space="preserve">be </w:t>
      </w:r>
      <w:r>
        <w:rPr>
          <w:sz w:val="24"/>
        </w:rPr>
        <w:t xml:space="preserve">granted for academically dismissed students provided that there </w:t>
      </w:r>
      <w:r>
        <w:rPr>
          <w:spacing w:val="-5"/>
          <w:sz w:val="24"/>
        </w:rPr>
        <w:t xml:space="preserve">is </w:t>
      </w:r>
      <w:r>
        <w:rPr>
          <w:sz w:val="24"/>
        </w:rPr>
        <w:t xml:space="preserve">a good reason and resources </w:t>
      </w:r>
      <w:r>
        <w:rPr>
          <w:spacing w:val="3"/>
          <w:sz w:val="24"/>
        </w:rPr>
        <w:t xml:space="preserve">are </w:t>
      </w:r>
      <w:r>
        <w:rPr>
          <w:sz w:val="24"/>
        </w:rPr>
        <w:t>available. However, priorit</w:t>
      </w:r>
      <w:r>
        <w:rPr>
          <w:sz w:val="24"/>
        </w:rPr>
        <w:t xml:space="preserve">y shall </w:t>
      </w:r>
      <w:r>
        <w:rPr>
          <w:spacing w:val="-3"/>
          <w:sz w:val="24"/>
        </w:rPr>
        <w:t xml:space="preserve">be </w:t>
      </w:r>
      <w:r>
        <w:rPr>
          <w:sz w:val="24"/>
        </w:rPr>
        <w:t xml:space="preserve">given </w:t>
      </w:r>
      <w:r>
        <w:rPr>
          <w:spacing w:val="2"/>
          <w:sz w:val="24"/>
        </w:rPr>
        <w:t xml:space="preserve">to </w:t>
      </w:r>
      <w:r>
        <w:rPr>
          <w:sz w:val="24"/>
        </w:rPr>
        <w:t xml:space="preserve">female and special needs students, and students </w:t>
      </w:r>
      <w:r>
        <w:rPr>
          <w:spacing w:val="-3"/>
          <w:sz w:val="24"/>
        </w:rPr>
        <w:t xml:space="preserve">in </w:t>
      </w:r>
      <w:r>
        <w:rPr>
          <w:sz w:val="24"/>
        </w:rPr>
        <w:t>non-regular programs (CEP, distance,</w:t>
      </w:r>
      <w:r>
        <w:rPr>
          <w:spacing w:val="12"/>
          <w:sz w:val="24"/>
        </w:rPr>
        <w:t xml:space="preserve"> </w:t>
      </w:r>
      <w:proofErr w:type="spellStart"/>
      <w:r>
        <w:rPr>
          <w:sz w:val="24"/>
        </w:rPr>
        <w:t>etc</w:t>
      </w:r>
      <w:proofErr w:type="spellEnd"/>
      <w:r>
        <w:rPr>
          <w:sz w:val="24"/>
        </w:rPr>
        <w:t>).</w:t>
      </w:r>
    </w:p>
    <w:p w:rsidR="00690634" w:rsidRDefault="00E61764">
      <w:pPr>
        <w:pStyle w:val="ListParagraph"/>
        <w:numPr>
          <w:ilvl w:val="0"/>
          <w:numId w:val="7"/>
        </w:numPr>
        <w:tabs>
          <w:tab w:val="left" w:pos="426"/>
        </w:tabs>
        <w:spacing w:before="207"/>
        <w:ind w:left="425" w:hanging="246"/>
        <w:jc w:val="both"/>
        <w:rPr>
          <w:i/>
          <w:sz w:val="24"/>
        </w:rPr>
      </w:pPr>
      <w:r>
        <w:rPr>
          <w:i/>
          <w:sz w:val="24"/>
        </w:rPr>
        <w:t>Eligible Applicants for</w:t>
      </w:r>
      <w:r>
        <w:rPr>
          <w:i/>
          <w:spacing w:val="-15"/>
          <w:sz w:val="24"/>
        </w:rPr>
        <w:t xml:space="preserve"> </w:t>
      </w:r>
      <w:r>
        <w:rPr>
          <w:i/>
          <w:sz w:val="24"/>
        </w:rPr>
        <w:t>Readmission</w:t>
      </w:r>
    </w:p>
    <w:p w:rsidR="00690634" w:rsidRDefault="00690634">
      <w:pPr>
        <w:pStyle w:val="BodyText"/>
        <w:rPr>
          <w:i/>
          <w:sz w:val="21"/>
        </w:rPr>
      </w:pPr>
    </w:p>
    <w:p w:rsidR="00690634" w:rsidRDefault="00E61764">
      <w:pPr>
        <w:pStyle w:val="ListParagraph"/>
        <w:numPr>
          <w:ilvl w:val="1"/>
          <w:numId w:val="7"/>
        </w:numPr>
        <w:tabs>
          <w:tab w:val="left" w:pos="777"/>
        </w:tabs>
        <w:spacing w:before="1" w:line="276" w:lineRule="auto"/>
        <w:ind w:right="1071" w:firstLine="360"/>
        <w:jc w:val="both"/>
        <w:rPr>
          <w:sz w:val="24"/>
        </w:rPr>
      </w:pPr>
      <w:r>
        <w:rPr>
          <w:sz w:val="24"/>
        </w:rPr>
        <w:t xml:space="preserve">Students </w:t>
      </w:r>
      <w:r>
        <w:rPr>
          <w:spacing w:val="-3"/>
          <w:sz w:val="24"/>
        </w:rPr>
        <w:t xml:space="preserve">in </w:t>
      </w:r>
      <w:r>
        <w:rPr>
          <w:sz w:val="24"/>
        </w:rPr>
        <w:t xml:space="preserve">Good Academic Standing: Graduate or undergraduate students who, for reasons beyond their control, discontinue their studies while </w:t>
      </w:r>
      <w:r>
        <w:rPr>
          <w:spacing w:val="-3"/>
          <w:sz w:val="24"/>
        </w:rPr>
        <w:t xml:space="preserve">in </w:t>
      </w:r>
      <w:r>
        <w:rPr>
          <w:sz w:val="24"/>
        </w:rPr>
        <w:t xml:space="preserve">good academic standing will be allowed </w:t>
      </w:r>
      <w:r>
        <w:rPr>
          <w:spacing w:val="2"/>
          <w:sz w:val="24"/>
        </w:rPr>
        <w:t xml:space="preserve">to </w:t>
      </w:r>
      <w:r>
        <w:rPr>
          <w:sz w:val="24"/>
        </w:rPr>
        <w:t>apply for readmission. However</w:t>
      </w:r>
      <w:proofErr w:type="gramStart"/>
      <w:r>
        <w:rPr>
          <w:sz w:val="24"/>
        </w:rPr>
        <w:t>,  applicants</w:t>
      </w:r>
      <w:proofErr w:type="gramEnd"/>
      <w:r>
        <w:rPr>
          <w:sz w:val="24"/>
        </w:rPr>
        <w:t xml:space="preserve"> shall have acceptable justification f</w:t>
      </w:r>
      <w:r>
        <w:rPr>
          <w:sz w:val="24"/>
        </w:rPr>
        <w:t>or their withdrawal and a proof for withdrawing as per existing University</w:t>
      </w:r>
      <w:r>
        <w:rPr>
          <w:spacing w:val="-3"/>
          <w:sz w:val="24"/>
        </w:rPr>
        <w:t xml:space="preserve"> </w:t>
      </w:r>
      <w:r>
        <w:rPr>
          <w:sz w:val="24"/>
        </w:rPr>
        <w:t>regulations.</w:t>
      </w:r>
    </w:p>
    <w:p w:rsidR="00690634" w:rsidRDefault="00E61764">
      <w:pPr>
        <w:pStyle w:val="ListParagraph"/>
        <w:numPr>
          <w:ilvl w:val="1"/>
          <w:numId w:val="7"/>
        </w:numPr>
        <w:tabs>
          <w:tab w:val="left" w:pos="805"/>
        </w:tabs>
        <w:spacing w:before="203" w:line="273" w:lineRule="auto"/>
        <w:ind w:right="1079" w:firstLine="360"/>
        <w:jc w:val="both"/>
        <w:rPr>
          <w:sz w:val="24"/>
        </w:rPr>
      </w:pPr>
      <w:r>
        <w:rPr>
          <w:sz w:val="24"/>
        </w:rPr>
        <w:t xml:space="preserve">Undergraduate Students Dismissed for Academic Reasons: students who are dismissed for academic reasons may </w:t>
      </w:r>
      <w:r>
        <w:rPr>
          <w:spacing w:val="-3"/>
          <w:sz w:val="24"/>
        </w:rPr>
        <w:t xml:space="preserve">be </w:t>
      </w:r>
      <w:r>
        <w:rPr>
          <w:sz w:val="24"/>
        </w:rPr>
        <w:t xml:space="preserve">readmitted </w:t>
      </w:r>
      <w:r>
        <w:rPr>
          <w:spacing w:val="-3"/>
          <w:sz w:val="24"/>
        </w:rPr>
        <w:t xml:space="preserve">in </w:t>
      </w:r>
      <w:r>
        <w:rPr>
          <w:sz w:val="24"/>
        </w:rPr>
        <w:t xml:space="preserve">the semester </w:t>
      </w:r>
      <w:r>
        <w:rPr>
          <w:spacing w:val="-3"/>
          <w:sz w:val="24"/>
        </w:rPr>
        <w:t xml:space="preserve">he </w:t>
      </w:r>
      <w:r>
        <w:rPr>
          <w:sz w:val="24"/>
        </w:rPr>
        <w:t>has been</w:t>
      </w:r>
      <w:r>
        <w:rPr>
          <w:spacing w:val="-4"/>
          <w:sz w:val="24"/>
        </w:rPr>
        <w:t xml:space="preserve"> </w:t>
      </w:r>
      <w:r>
        <w:rPr>
          <w:sz w:val="24"/>
        </w:rPr>
        <w:t>dismissed.</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E61764">
      <w:pPr>
        <w:spacing w:before="177"/>
        <w:ind w:left="2975" w:right="3868"/>
        <w:jc w:val="center"/>
        <w:rPr>
          <w:rFonts w:ascii="Carlito"/>
        </w:rPr>
      </w:pPr>
      <w:r>
        <w:rPr>
          <w:rFonts w:ascii="Carlito"/>
        </w:rPr>
        <w:t>17</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ListParagraph"/>
        <w:numPr>
          <w:ilvl w:val="0"/>
          <w:numId w:val="7"/>
        </w:numPr>
        <w:tabs>
          <w:tab w:val="left" w:pos="498"/>
        </w:tabs>
        <w:spacing w:before="79" w:line="273" w:lineRule="auto"/>
        <w:ind w:right="1072" w:firstLine="0"/>
        <w:jc w:val="both"/>
        <w:rPr>
          <w:sz w:val="24"/>
        </w:rPr>
      </w:pPr>
      <w:r>
        <w:rPr>
          <w:noProof/>
          <w:lang w:val="en-GB" w:eastAsia="en-GB"/>
        </w:rPr>
        <w:lastRenderedPageBreak/>
        <w:drawing>
          <wp:anchor distT="0" distB="0" distL="0" distR="0" simplePos="0" relativeHeight="486122496" behindDoc="1" locked="0" layoutInCell="1" allowOverlap="1">
            <wp:simplePos x="0" y="0"/>
            <wp:positionH relativeFrom="page">
              <wp:posOffset>0</wp:posOffset>
            </wp:positionH>
            <wp:positionV relativeFrom="page">
              <wp:posOffset>0</wp:posOffset>
            </wp:positionV>
            <wp:extent cx="6553200" cy="925385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6553200" cy="9253855"/>
                    </a:xfrm>
                    <a:prstGeom prst="rect">
                      <a:avLst/>
                    </a:prstGeom>
                  </pic:spPr>
                </pic:pic>
              </a:graphicData>
            </a:graphic>
          </wp:anchor>
        </w:drawing>
      </w:r>
      <w:r>
        <w:rPr>
          <w:i/>
          <w:sz w:val="24"/>
        </w:rPr>
        <w:t xml:space="preserve">Non-Eligible Applicants </w:t>
      </w:r>
      <w:r>
        <w:rPr>
          <w:i/>
          <w:spacing w:val="2"/>
          <w:sz w:val="24"/>
        </w:rPr>
        <w:t xml:space="preserve">for </w:t>
      </w:r>
      <w:r>
        <w:rPr>
          <w:i/>
          <w:sz w:val="24"/>
        </w:rPr>
        <w:t>Readmission</w:t>
      </w:r>
      <w:r>
        <w:rPr>
          <w:sz w:val="24"/>
        </w:rPr>
        <w:t>: An undergraduate or graduate student who has been dismissed for good due to academic deficiencies cannot seek readmission into the program from which he has been</w:t>
      </w:r>
      <w:r>
        <w:rPr>
          <w:spacing w:val="-18"/>
          <w:sz w:val="24"/>
        </w:rPr>
        <w:t xml:space="preserve"> </w:t>
      </w:r>
      <w:r>
        <w:rPr>
          <w:sz w:val="24"/>
        </w:rPr>
        <w:t>dismissed.</w:t>
      </w:r>
    </w:p>
    <w:p w:rsidR="00690634" w:rsidRDefault="00690634">
      <w:pPr>
        <w:pStyle w:val="BodyText"/>
        <w:rPr>
          <w:sz w:val="26"/>
        </w:rPr>
      </w:pPr>
    </w:p>
    <w:p w:rsidR="00690634" w:rsidRDefault="00E61764">
      <w:pPr>
        <w:pStyle w:val="Heading1"/>
        <w:numPr>
          <w:ilvl w:val="0"/>
          <w:numId w:val="12"/>
        </w:numPr>
        <w:tabs>
          <w:tab w:val="left" w:pos="753"/>
        </w:tabs>
        <w:spacing w:before="194"/>
        <w:ind w:left="752" w:hanging="573"/>
        <w:jc w:val="both"/>
      </w:pPr>
      <w:bookmarkStart w:id="16" w:name="_bookmark16"/>
      <w:bookmarkEnd w:id="16"/>
      <w:r>
        <w:rPr>
          <w:color w:val="365F91"/>
        </w:rPr>
        <w:t>Enrolment and Registratio</w:t>
      </w:r>
      <w:r>
        <w:rPr>
          <w:color w:val="365F91"/>
        </w:rPr>
        <w:t>n of</w:t>
      </w:r>
      <w:r>
        <w:rPr>
          <w:color w:val="365F91"/>
          <w:spacing w:val="3"/>
        </w:rPr>
        <w:t xml:space="preserve"> </w:t>
      </w:r>
      <w:r>
        <w:rPr>
          <w:color w:val="365F91"/>
        </w:rPr>
        <w:t>Students</w:t>
      </w:r>
    </w:p>
    <w:p w:rsidR="00690634" w:rsidRDefault="00E61764">
      <w:pPr>
        <w:pStyle w:val="BodyText"/>
        <w:spacing w:before="45" w:line="273" w:lineRule="auto"/>
        <w:ind w:left="180" w:right="1074"/>
        <w:jc w:val="both"/>
      </w:pPr>
      <w:r>
        <w:t>A graduate or undergraduate candidate shall be enrolled for his formal studies at the beginning of the semester following admission and/or readmission. It has to be known that every student must register at the beginning of each semester in o</w:t>
      </w:r>
      <w:r>
        <w:t>rder to keep his file active.</w:t>
      </w:r>
    </w:p>
    <w:p w:rsidR="00690634" w:rsidRDefault="00E61764">
      <w:pPr>
        <w:pStyle w:val="BodyText"/>
        <w:spacing w:before="211" w:line="276" w:lineRule="auto"/>
        <w:ind w:left="180" w:right="1084"/>
        <w:jc w:val="both"/>
      </w:pPr>
      <w:r>
        <w:t xml:space="preserve">Therefore, a student who fails </w:t>
      </w:r>
      <w:r>
        <w:rPr>
          <w:spacing w:val="2"/>
        </w:rPr>
        <w:t xml:space="preserve">to </w:t>
      </w:r>
      <w:r>
        <w:t xml:space="preserve">maintain continuous registration without officially withdrawing from the program will be considered </w:t>
      </w:r>
      <w:r>
        <w:rPr>
          <w:spacing w:val="2"/>
        </w:rPr>
        <w:t xml:space="preserve">to </w:t>
      </w:r>
      <w:r>
        <w:t xml:space="preserve">have dropped from the program. However, if such a student wishes </w:t>
      </w:r>
      <w:r>
        <w:rPr>
          <w:spacing w:val="2"/>
        </w:rPr>
        <w:t xml:space="preserve">to </w:t>
      </w:r>
      <w:r>
        <w:t>resume his studies, a</w:t>
      </w:r>
      <w:r>
        <w:t xml:space="preserve">pplication for readmission </w:t>
      </w:r>
      <w:r>
        <w:rPr>
          <w:spacing w:val="-3"/>
        </w:rPr>
        <w:t xml:space="preserve">must be </w:t>
      </w:r>
      <w:r>
        <w:t>submitted as per the readmission</w:t>
      </w:r>
      <w:r>
        <w:rPr>
          <w:spacing w:val="9"/>
        </w:rPr>
        <w:t xml:space="preserve"> </w:t>
      </w:r>
      <w:r>
        <w:t>procedure.</w:t>
      </w:r>
    </w:p>
    <w:p w:rsidR="00690634" w:rsidRDefault="00690634">
      <w:pPr>
        <w:pStyle w:val="BodyText"/>
        <w:rPr>
          <w:sz w:val="26"/>
        </w:rPr>
      </w:pPr>
    </w:p>
    <w:p w:rsidR="00690634" w:rsidRDefault="00E61764">
      <w:pPr>
        <w:pStyle w:val="Heading1"/>
        <w:numPr>
          <w:ilvl w:val="0"/>
          <w:numId w:val="12"/>
        </w:numPr>
        <w:tabs>
          <w:tab w:val="left" w:pos="657"/>
        </w:tabs>
        <w:spacing w:before="186"/>
        <w:ind w:left="656" w:hanging="477"/>
        <w:jc w:val="both"/>
      </w:pPr>
      <w:bookmarkStart w:id="17" w:name="_bookmark17"/>
      <w:bookmarkEnd w:id="17"/>
      <w:r>
        <w:rPr>
          <w:color w:val="365F91"/>
        </w:rPr>
        <w:t>Undergraduate Grading</w:t>
      </w:r>
      <w:r>
        <w:rPr>
          <w:color w:val="365F91"/>
          <w:spacing w:val="3"/>
        </w:rPr>
        <w:t xml:space="preserve"> </w:t>
      </w:r>
      <w:r>
        <w:rPr>
          <w:color w:val="365F91"/>
        </w:rPr>
        <w:t>System</w:t>
      </w:r>
    </w:p>
    <w:p w:rsidR="00690634" w:rsidRDefault="00690634">
      <w:pPr>
        <w:pStyle w:val="BodyText"/>
        <w:spacing w:before="7"/>
        <w:rPr>
          <w:rFonts w:ascii="Caladea"/>
          <w:b/>
          <w:sz w:val="27"/>
        </w:rPr>
      </w:pPr>
    </w:p>
    <w:p w:rsidR="00690634" w:rsidRDefault="00E61764">
      <w:pPr>
        <w:pStyle w:val="BodyText"/>
        <w:ind w:left="180" w:right="1070"/>
        <w:jc w:val="both"/>
      </w:pPr>
      <w:r>
        <w:t>All private and public universities in Ethiopia use letter grade system for all results scored by the students. The grading system and its scale are adopted by the Ministry of Education for the use of all public universities. A grading scale being in use i</w:t>
      </w:r>
      <w:r>
        <w:t>n public universities is annexed to this handbook.</w:t>
      </w:r>
    </w:p>
    <w:p w:rsidR="00690634" w:rsidRDefault="00690634">
      <w:pPr>
        <w:pStyle w:val="BodyText"/>
        <w:spacing w:before="9"/>
        <w:rPr>
          <w:sz w:val="23"/>
        </w:rPr>
      </w:pPr>
    </w:p>
    <w:p w:rsidR="00690634" w:rsidRDefault="00E61764">
      <w:pPr>
        <w:pStyle w:val="BodyText"/>
        <w:spacing w:before="1"/>
        <w:ind w:left="180" w:right="1073"/>
        <w:jc w:val="both"/>
      </w:pPr>
      <w:r>
        <w:t xml:space="preserve">According </w:t>
      </w:r>
      <w:r>
        <w:rPr>
          <w:spacing w:val="2"/>
        </w:rPr>
        <w:t xml:space="preserve">to </w:t>
      </w:r>
      <w:r>
        <w:t xml:space="preserve">this grading system, </w:t>
      </w:r>
      <w:r>
        <w:rPr>
          <w:spacing w:val="4"/>
        </w:rPr>
        <w:t xml:space="preserve">on </w:t>
      </w:r>
      <w:r>
        <w:t xml:space="preserve">a module/course with practical and/or tutorial, a student should score at </w:t>
      </w:r>
      <w:r>
        <w:rPr>
          <w:spacing w:val="-3"/>
        </w:rPr>
        <w:t xml:space="preserve">least </w:t>
      </w:r>
      <w:r>
        <w:t xml:space="preserve">50% on each </w:t>
      </w:r>
      <w:r>
        <w:rPr>
          <w:spacing w:val="2"/>
        </w:rPr>
        <w:t xml:space="preserve">to </w:t>
      </w:r>
      <w:r>
        <w:t>pass that course. A student with “</w:t>
      </w:r>
      <w:proofErr w:type="spellStart"/>
      <w:r>
        <w:t>Fx</w:t>
      </w:r>
      <w:proofErr w:type="spellEnd"/>
      <w:r>
        <w:t>” shall take supplementary exam with</w:t>
      </w:r>
      <w:r>
        <w:t xml:space="preserve">in two weeks after the beginning </w:t>
      </w:r>
      <w:r>
        <w:rPr>
          <w:spacing w:val="4"/>
        </w:rPr>
        <w:t xml:space="preserve">of </w:t>
      </w:r>
      <w:r>
        <w:t xml:space="preserve">the subsequent semester; whereas those </w:t>
      </w:r>
      <w:r>
        <w:rPr>
          <w:spacing w:val="-3"/>
        </w:rPr>
        <w:t xml:space="preserve">who </w:t>
      </w:r>
      <w:r>
        <w:t xml:space="preserve">scored ‘F’ grade should repeat that course. The final grade </w:t>
      </w:r>
      <w:r>
        <w:rPr>
          <w:spacing w:val="-3"/>
        </w:rPr>
        <w:t xml:space="preserve">is </w:t>
      </w:r>
      <w:r>
        <w:t xml:space="preserve">the sum </w:t>
      </w:r>
      <w:r>
        <w:rPr>
          <w:spacing w:val="4"/>
        </w:rPr>
        <w:t xml:space="preserve">of </w:t>
      </w:r>
      <w:r>
        <w:t>continuous assessment and summative assessment (final exam) while the weight of the continuous assessme</w:t>
      </w:r>
      <w:r>
        <w:t xml:space="preserve">nt should not </w:t>
      </w:r>
      <w:r>
        <w:rPr>
          <w:spacing w:val="-3"/>
        </w:rPr>
        <w:t xml:space="preserve">be </w:t>
      </w:r>
      <w:r>
        <w:t>less than</w:t>
      </w:r>
      <w:r>
        <w:rPr>
          <w:spacing w:val="14"/>
        </w:rPr>
        <w:t xml:space="preserve"> </w:t>
      </w:r>
      <w:r>
        <w:t>50%.</w:t>
      </w:r>
    </w:p>
    <w:p w:rsidR="00690634" w:rsidRDefault="00690634">
      <w:pPr>
        <w:pStyle w:val="BodyText"/>
        <w:spacing w:before="1"/>
      </w:pPr>
    </w:p>
    <w:p w:rsidR="00690634" w:rsidRDefault="00E61764">
      <w:pPr>
        <w:pStyle w:val="BodyText"/>
        <w:ind w:left="180" w:right="1079"/>
        <w:jc w:val="both"/>
      </w:pPr>
      <w:r>
        <w:t>In cases where a student does not have full examination records, it shall be recorded “NG” for No Grade. Latter, all “NG”s shall be changed to one of the following.</w:t>
      </w:r>
    </w:p>
    <w:p w:rsidR="00690634" w:rsidRDefault="00690634">
      <w:pPr>
        <w:pStyle w:val="BodyText"/>
      </w:pPr>
    </w:p>
    <w:p w:rsidR="00690634" w:rsidRDefault="00E61764">
      <w:pPr>
        <w:pStyle w:val="ListParagraph"/>
        <w:numPr>
          <w:ilvl w:val="0"/>
          <w:numId w:val="6"/>
        </w:numPr>
        <w:tabs>
          <w:tab w:val="left" w:pos="829"/>
        </w:tabs>
        <w:ind w:right="1074" w:firstLine="0"/>
        <w:jc w:val="both"/>
        <w:rPr>
          <w:sz w:val="24"/>
        </w:rPr>
      </w:pPr>
      <w:r>
        <w:rPr>
          <w:sz w:val="24"/>
        </w:rPr>
        <w:t xml:space="preserve">To an “I” (incomplete) by the SC/DC/AC for a student </w:t>
      </w:r>
      <w:r>
        <w:rPr>
          <w:spacing w:val="-3"/>
          <w:sz w:val="24"/>
        </w:rPr>
        <w:t xml:space="preserve">who </w:t>
      </w:r>
      <w:r>
        <w:rPr>
          <w:sz w:val="24"/>
        </w:rPr>
        <w:t xml:space="preserve">fails </w:t>
      </w:r>
      <w:r>
        <w:rPr>
          <w:spacing w:val="2"/>
          <w:sz w:val="24"/>
        </w:rPr>
        <w:t xml:space="preserve">to </w:t>
      </w:r>
      <w:r>
        <w:rPr>
          <w:sz w:val="24"/>
        </w:rPr>
        <w:t xml:space="preserve">complete the module/course due to illness or extenuating or extraordinary circumstances. When there </w:t>
      </w:r>
      <w:r>
        <w:rPr>
          <w:spacing w:val="-3"/>
          <w:sz w:val="24"/>
        </w:rPr>
        <w:t xml:space="preserve">is no </w:t>
      </w:r>
      <w:r>
        <w:rPr>
          <w:sz w:val="24"/>
        </w:rPr>
        <w:t>valid reason, the “I” grade will be changed to “F” within two weeks after the beginning of the</w:t>
      </w:r>
      <w:r>
        <w:rPr>
          <w:spacing w:val="-2"/>
          <w:sz w:val="24"/>
        </w:rPr>
        <w:t xml:space="preserve"> </w:t>
      </w:r>
      <w:r>
        <w:rPr>
          <w:sz w:val="24"/>
        </w:rPr>
        <w:t>semester.</w:t>
      </w:r>
    </w:p>
    <w:p w:rsidR="00690634" w:rsidRDefault="00E61764">
      <w:pPr>
        <w:pStyle w:val="BodyText"/>
        <w:ind w:left="2975" w:right="3507"/>
        <w:jc w:val="center"/>
      </w:pPr>
      <w:r>
        <w:t>OR</w:t>
      </w:r>
    </w:p>
    <w:p w:rsidR="00690634" w:rsidRDefault="00690634">
      <w:pPr>
        <w:pStyle w:val="BodyText"/>
        <w:rPr>
          <w:sz w:val="20"/>
        </w:rPr>
      </w:pPr>
    </w:p>
    <w:p w:rsidR="00690634" w:rsidRDefault="00690634">
      <w:pPr>
        <w:pStyle w:val="BodyText"/>
        <w:spacing w:before="7"/>
        <w:rPr>
          <w:sz w:val="17"/>
        </w:rPr>
      </w:pPr>
    </w:p>
    <w:p w:rsidR="00690634" w:rsidRDefault="00E61764">
      <w:pPr>
        <w:spacing w:before="56"/>
        <w:ind w:left="2975" w:right="3868"/>
        <w:jc w:val="center"/>
        <w:rPr>
          <w:rFonts w:ascii="Carlito"/>
        </w:rPr>
      </w:pPr>
      <w:r>
        <w:rPr>
          <w:rFonts w:ascii="Carlito"/>
        </w:rPr>
        <w:t>18</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ListParagraph"/>
        <w:numPr>
          <w:ilvl w:val="0"/>
          <w:numId w:val="6"/>
        </w:numPr>
        <w:tabs>
          <w:tab w:val="left" w:pos="810"/>
        </w:tabs>
        <w:spacing w:before="79"/>
        <w:ind w:right="1080" w:firstLine="0"/>
        <w:jc w:val="both"/>
        <w:rPr>
          <w:sz w:val="24"/>
        </w:rPr>
      </w:pPr>
      <w:r>
        <w:rPr>
          <w:noProof/>
          <w:lang w:val="en-GB" w:eastAsia="en-GB"/>
        </w:rPr>
        <w:lastRenderedPageBreak/>
        <w:drawing>
          <wp:anchor distT="0" distB="0" distL="0" distR="0" simplePos="0" relativeHeight="486123008" behindDoc="1" locked="0" layoutInCell="1" allowOverlap="1">
            <wp:simplePos x="0" y="0"/>
            <wp:positionH relativeFrom="page">
              <wp:posOffset>0</wp:posOffset>
            </wp:positionH>
            <wp:positionV relativeFrom="page">
              <wp:posOffset>0</wp:posOffset>
            </wp:positionV>
            <wp:extent cx="6553200" cy="925385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6553200" cy="9253855"/>
                    </a:xfrm>
                    <a:prstGeom prst="rect">
                      <a:avLst/>
                    </a:prstGeom>
                  </pic:spPr>
                </pic:pic>
              </a:graphicData>
            </a:graphic>
          </wp:anchor>
        </w:drawing>
      </w:r>
      <w:r>
        <w:rPr>
          <w:sz w:val="24"/>
        </w:rPr>
        <w:t xml:space="preserve">To a </w:t>
      </w:r>
      <w:r>
        <w:rPr>
          <w:spacing w:val="-3"/>
          <w:sz w:val="24"/>
        </w:rPr>
        <w:t xml:space="preserve">“W” </w:t>
      </w:r>
      <w:r>
        <w:rPr>
          <w:sz w:val="24"/>
        </w:rPr>
        <w:t xml:space="preserve">(withdrawn) by the Registrar for a student </w:t>
      </w:r>
      <w:r>
        <w:rPr>
          <w:spacing w:val="-3"/>
          <w:sz w:val="24"/>
        </w:rPr>
        <w:t xml:space="preserve">who </w:t>
      </w:r>
      <w:r>
        <w:rPr>
          <w:sz w:val="24"/>
        </w:rPr>
        <w:t>has formally withdrawn from the program within eight weeks (50% of the semester duration) after the beginning of the</w:t>
      </w:r>
      <w:r>
        <w:rPr>
          <w:spacing w:val="-2"/>
          <w:sz w:val="24"/>
        </w:rPr>
        <w:t xml:space="preserve"> </w:t>
      </w:r>
      <w:r>
        <w:rPr>
          <w:sz w:val="24"/>
        </w:rPr>
        <w:t>semester.</w:t>
      </w:r>
    </w:p>
    <w:p w:rsidR="00690634" w:rsidRDefault="00E61764">
      <w:pPr>
        <w:pStyle w:val="BodyText"/>
        <w:spacing w:line="274" w:lineRule="exact"/>
        <w:ind w:left="2975" w:right="3507"/>
        <w:jc w:val="center"/>
      </w:pPr>
      <w:r>
        <w:t>OR</w:t>
      </w:r>
    </w:p>
    <w:p w:rsidR="00690634" w:rsidRDefault="00E61764">
      <w:pPr>
        <w:pStyle w:val="ListParagraph"/>
        <w:numPr>
          <w:ilvl w:val="0"/>
          <w:numId w:val="6"/>
        </w:numPr>
        <w:tabs>
          <w:tab w:val="left" w:pos="772"/>
        </w:tabs>
        <w:spacing w:before="3"/>
        <w:ind w:right="1079" w:firstLine="0"/>
        <w:jc w:val="both"/>
        <w:rPr>
          <w:sz w:val="24"/>
        </w:rPr>
      </w:pPr>
      <w:r>
        <w:rPr>
          <w:sz w:val="24"/>
        </w:rPr>
        <w:t xml:space="preserve">To a “DO” (dropout) by the Registrar for a student who has not withdrawn from a program </w:t>
      </w:r>
      <w:r>
        <w:rPr>
          <w:spacing w:val="-3"/>
          <w:sz w:val="24"/>
        </w:rPr>
        <w:t xml:space="preserve">in </w:t>
      </w:r>
      <w:r>
        <w:rPr>
          <w:sz w:val="24"/>
        </w:rPr>
        <w:t xml:space="preserve">accordance with the withdrawal procedures set forth by the University and the time limit specified </w:t>
      </w:r>
      <w:r>
        <w:rPr>
          <w:spacing w:val="-3"/>
          <w:sz w:val="24"/>
        </w:rPr>
        <w:t xml:space="preserve">in </w:t>
      </w:r>
      <w:r>
        <w:rPr>
          <w:sz w:val="24"/>
        </w:rPr>
        <w:t>the provisions of sub-article 7a hereof or has not produced evi</w:t>
      </w:r>
      <w:r>
        <w:rPr>
          <w:sz w:val="24"/>
        </w:rPr>
        <w:t xml:space="preserve">dence justifying a failure to </w:t>
      </w:r>
      <w:r>
        <w:rPr>
          <w:spacing w:val="-3"/>
          <w:sz w:val="24"/>
        </w:rPr>
        <w:t xml:space="preserve">sit </w:t>
      </w:r>
      <w:r>
        <w:rPr>
          <w:sz w:val="24"/>
        </w:rPr>
        <w:t>for the</w:t>
      </w:r>
      <w:r>
        <w:rPr>
          <w:spacing w:val="-14"/>
          <w:sz w:val="24"/>
        </w:rPr>
        <w:t xml:space="preserve"> </w:t>
      </w:r>
      <w:r>
        <w:rPr>
          <w:sz w:val="24"/>
        </w:rPr>
        <w:t>exam(s).</w:t>
      </w:r>
    </w:p>
    <w:p w:rsidR="00690634" w:rsidRDefault="00690634">
      <w:pPr>
        <w:pStyle w:val="BodyText"/>
        <w:spacing w:before="9"/>
        <w:rPr>
          <w:sz w:val="23"/>
        </w:rPr>
      </w:pPr>
    </w:p>
    <w:p w:rsidR="00690634" w:rsidRDefault="00E61764">
      <w:pPr>
        <w:pStyle w:val="BodyText"/>
        <w:ind w:left="180" w:right="1070"/>
        <w:jc w:val="both"/>
      </w:pPr>
      <w:r>
        <w:t xml:space="preserve">Here, </w:t>
      </w:r>
      <w:r>
        <w:rPr>
          <w:spacing w:val="-5"/>
        </w:rPr>
        <w:t xml:space="preserve">it </w:t>
      </w:r>
      <w:r>
        <w:t xml:space="preserve">has to </w:t>
      </w:r>
      <w:r>
        <w:rPr>
          <w:spacing w:val="-3"/>
        </w:rPr>
        <w:t xml:space="preserve">be </w:t>
      </w:r>
      <w:r>
        <w:t xml:space="preserve">reminded that “W”, “DO” and “I” shall not play any part </w:t>
      </w:r>
      <w:r>
        <w:rPr>
          <w:spacing w:val="-3"/>
        </w:rPr>
        <w:t xml:space="preserve">in </w:t>
      </w:r>
      <w:r>
        <w:t xml:space="preserve">the computation of the semester grade </w:t>
      </w:r>
      <w:r>
        <w:rPr>
          <w:spacing w:val="-3"/>
        </w:rPr>
        <w:t xml:space="preserve">point </w:t>
      </w:r>
      <w:r>
        <w:t xml:space="preserve">average. All required non-credit work shall </w:t>
      </w:r>
      <w:r>
        <w:rPr>
          <w:spacing w:val="-3"/>
        </w:rPr>
        <w:t xml:space="preserve">be </w:t>
      </w:r>
      <w:r>
        <w:t>recorded with a grade of “P” (Pass)</w:t>
      </w:r>
      <w:r>
        <w:t xml:space="preserve"> and “F” (Failure), but neither shall </w:t>
      </w:r>
      <w:r>
        <w:rPr>
          <w:spacing w:val="-3"/>
        </w:rPr>
        <w:t xml:space="preserve">be </w:t>
      </w:r>
      <w:r>
        <w:t xml:space="preserve">included </w:t>
      </w:r>
      <w:r>
        <w:rPr>
          <w:spacing w:val="-3"/>
        </w:rPr>
        <w:t xml:space="preserve">in </w:t>
      </w:r>
      <w:r>
        <w:t>the computation of the grade points of the</w:t>
      </w:r>
      <w:r>
        <w:rPr>
          <w:spacing w:val="9"/>
        </w:rPr>
        <w:t xml:space="preserve"> </w:t>
      </w:r>
      <w:r>
        <w:t>student.</w:t>
      </w:r>
    </w:p>
    <w:p w:rsidR="00690634" w:rsidRDefault="00690634">
      <w:pPr>
        <w:pStyle w:val="BodyText"/>
        <w:rPr>
          <w:sz w:val="26"/>
        </w:rPr>
      </w:pPr>
    </w:p>
    <w:p w:rsidR="00690634" w:rsidRDefault="00E61764">
      <w:pPr>
        <w:pStyle w:val="Heading1"/>
        <w:numPr>
          <w:ilvl w:val="0"/>
          <w:numId w:val="12"/>
        </w:numPr>
        <w:tabs>
          <w:tab w:val="left" w:pos="757"/>
        </w:tabs>
        <w:spacing w:before="188"/>
        <w:ind w:left="757" w:hanging="577"/>
      </w:pPr>
      <w:bookmarkStart w:id="18" w:name="_bookmark18"/>
      <w:bookmarkEnd w:id="18"/>
      <w:r>
        <w:rPr>
          <w:color w:val="365F91"/>
        </w:rPr>
        <w:t>Grading System and Rules for Graduate</w:t>
      </w:r>
      <w:r>
        <w:rPr>
          <w:color w:val="365F91"/>
          <w:spacing w:val="4"/>
        </w:rPr>
        <w:t xml:space="preserve"> </w:t>
      </w:r>
      <w:r>
        <w:rPr>
          <w:color w:val="365F91"/>
        </w:rPr>
        <w:t>Programs</w:t>
      </w:r>
    </w:p>
    <w:p w:rsidR="00690634" w:rsidRDefault="00E61764">
      <w:pPr>
        <w:pStyle w:val="BodyText"/>
        <w:spacing w:before="45" w:line="271" w:lineRule="auto"/>
        <w:ind w:left="180" w:right="1080"/>
        <w:jc w:val="both"/>
      </w:pPr>
      <w:r>
        <w:t>The grading system for courses in graduate programs and the corresponding points shall be as follows:</w:t>
      </w:r>
    </w:p>
    <w:p w:rsidR="00690634" w:rsidRDefault="00690634">
      <w:pPr>
        <w:pStyle w:val="BodyText"/>
        <w:spacing w:before="3" w:after="1"/>
        <w:rPr>
          <w:sz w:val="19"/>
        </w:rPr>
      </w:pPr>
    </w:p>
    <w:tbl>
      <w:tblPr>
        <w:tblW w:w="0" w:type="auto"/>
        <w:tblInd w:w="1628" w:type="dxa"/>
        <w:tblLayout w:type="fixed"/>
        <w:tblCellMar>
          <w:left w:w="0" w:type="dxa"/>
          <w:right w:w="0" w:type="dxa"/>
        </w:tblCellMar>
        <w:tblLook w:val="01E0" w:firstRow="1" w:lastRow="1" w:firstColumn="1" w:lastColumn="1" w:noHBand="0" w:noVBand="0"/>
      </w:tblPr>
      <w:tblGrid>
        <w:gridCol w:w="1285"/>
        <w:gridCol w:w="2479"/>
        <w:gridCol w:w="2354"/>
      </w:tblGrid>
      <w:tr w:rsidR="00690634">
        <w:trPr>
          <w:trHeight w:val="253"/>
        </w:trPr>
        <w:tc>
          <w:tcPr>
            <w:tcW w:w="1285" w:type="dxa"/>
            <w:tcBorders>
              <w:bottom w:val="single" w:sz="4" w:space="0" w:color="000000"/>
            </w:tcBorders>
          </w:tcPr>
          <w:p w:rsidR="00690634" w:rsidRDefault="00E61764">
            <w:pPr>
              <w:pStyle w:val="TableParagraph"/>
              <w:spacing w:line="251" w:lineRule="exact"/>
              <w:ind w:left="105"/>
              <w:rPr>
                <w:sz w:val="24"/>
              </w:rPr>
            </w:pPr>
            <w:r>
              <w:rPr>
                <w:sz w:val="24"/>
              </w:rPr>
              <w:t>Grade</w:t>
            </w:r>
          </w:p>
        </w:tc>
        <w:tc>
          <w:tcPr>
            <w:tcW w:w="2479" w:type="dxa"/>
            <w:tcBorders>
              <w:bottom w:val="single" w:sz="4" w:space="0" w:color="000000"/>
            </w:tcBorders>
          </w:tcPr>
          <w:p w:rsidR="00690634" w:rsidRDefault="00E61764">
            <w:pPr>
              <w:pStyle w:val="TableParagraph"/>
              <w:spacing w:line="251" w:lineRule="exact"/>
              <w:ind w:left="592"/>
              <w:rPr>
                <w:sz w:val="24"/>
              </w:rPr>
            </w:pPr>
            <w:r>
              <w:rPr>
                <w:sz w:val="24"/>
              </w:rPr>
              <w:t>Description</w:t>
            </w:r>
          </w:p>
        </w:tc>
        <w:tc>
          <w:tcPr>
            <w:tcW w:w="2354" w:type="dxa"/>
            <w:tcBorders>
              <w:bottom w:val="single" w:sz="4" w:space="0" w:color="000000"/>
            </w:tcBorders>
          </w:tcPr>
          <w:p w:rsidR="00690634" w:rsidRDefault="00E61764">
            <w:pPr>
              <w:pStyle w:val="TableParagraph"/>
              <w:spacing w:line="251" w:lineRule="exact"/>
              <w:ind w:left="481"/>
              <w:rPr>
                <w:sz w:val="24"/>
              </w:rPr>
            </w:pPr>
            <w:r>
              <w:rPr>
                <w:sz w:val="24"/>
              </w:rPr>
              <w:t>Grade Point</w:t>
            </w:r>
          </w:p>
        </w:tc>
      </w:tr>
      <w:tr w:rsidR="00690634">
        <w:trPr>
          <w:trHeight w:val="294"/>
        </w:trPr>
        <w:tc>
          <w:tcPr>
            <w:tcW w:w="1285" w:type="dxa"/>
            <w:tcBorders>
              <w:top w:val="single" w:sz="4" w:space="0" w:color="000000"/>
            </w:tcBorders>
          </w:tcPr>
          <w:p w:rsidR="00690634" w:rsidRDefault="00E61764">
            <w:pPr>
              <w:pStyle w:val="TableParagraph"/>
              <w:spacing w:before="19" w:line="117" w:lineRule="auto"/>
              <w:ind w:left="105"/>
              <w:rPr>
                <w:sz w:val="16"/>
              </w:rPr>
            </w:pPr>
            <w:r>
              <w:rPr>
                <w:position w:val="-10"/>
                <w:sz w:val="24"/>
              </w:rPr>
              <w:t>A</w:t>
            </w:r>
            <w:r>
              <w:rPr>
                <w:sz w:val="16"/>
              </w:rPr>
              <w:t>+</w:t>
            </w:r>
          </w:p>
        </w:tc>
        <w:tc>
          <w:tcPr>
            <w:tcW w:w="2479" w:type="dxa"/>
            <w:tcBorders>
              <w:top w:val="single" w:sz="4" w:space="0" w:color="000000"/>
            </w:tcBorders>
          </w:tcPr>
          <w:p w:rsidR="00690634" w:rsidRDefault="00E61764">
            <w:pPr>
              <w:pStyle w:val="TableParagraph"/>
              <w:spacing w:line="256" w:lineRule="exact"/>
              <w:ind w:left="592"/>
              <w:rPr>
                <w:sz w:val="24"/>
              </w:rPr>
            </w:pPr>
            <w:r>
              <w:rPr>
                <w:sz w:val="24"/>
              </w:rPr>
              <w:t>Excellent</w:t>
            </w:r>
          </w:p>
        </w:tc>
        <w:tc>
          <w:tcPr>
            <w:tcW w:w="2354" w:type="dxa"/>
            <w:tcBorders>
              <w:top w:val="single" w:sz="4" w:space="0" w:color="000000"/>
            </w:tcBorders>
          </w:tcPr>
          <w:p w:rsidR="00690634" w:rsidRDefault="00E61764">
            <w:pPr>
              <w:pStyle w:val="TableParagraph"/>
              <w:spacing w:line="256" w:lineRule="exact"/>
              <w:ind w:left="481"/>
              <w:rPr>
                <w:sz w:val="24"/>
              </w:rPr>
            </w:pPr>
            <w:r>
              <w:rPr>
                <w:sz w:val="24"/>
              </w:rPr>
              <w:t>4.00</w:t>
            </w:r>
          </w:p>
        </w:tc>
      </w:tr>
      <w:tr w:rsidR="00690634">
        <w:trPr>
          <w:trHeight w:val="257"/>
        </w:trPr>
        <w:tc>
          <w:tcPr>
            <w:tcW w:w="1285" w:type="dxa"/>
          </w:tcPr>
          <w:p w:rsidR="00690634" w:rsidRDefault="00E61764">
            <w:pPr>
              <w:pStyle w:val="TableParagraph"/>
              <w:spacing w:line="237" w:lineRule="exact"/>
              <w:ind w:left="105"/>
              <w:rPr>
                <w:sz w:val="24"/>
              </w:rPr>
            </w:pPr>
            <w:r>
              <w:rPr>
                <w:w w:val="99"/>
                <w:sz w:val="24"/>
              </w:rPr>
              <w:t>A</w:t>
            </w:r>
          </w:p>
        </w:tc>
        <w:tc>
          <w:tcPr>
            <w:tcW w:w="2479" w:type="dxa"/>
          </w:tcPr>
          <w:p w:rsidR="00690634" w:rsidRDefault="00E61764">
            <w:pPr>
              <w:pStyle w:val="TableParagraph"/>
              <w:spacing w:line="237" w:lineRule="exact"/>
              <w:ind w:left="592"/>
              <w:rPr>
                <w:sz w:val="24"/>
              </w:rPr>
            </w:pPr>
            <w:r>
              <w:rPr>
                <w:sz w:val="24"/>
              </w:rPr>
              <w:t>Excellent</w:t>
            </w:r>
          </w:p>
        </w:tc>
        <w:tc>
          <w:tcPr>
            <w:tcW w:w="2354" w:type="dxa"/>
          </w:tcPr>
          <w:p w:rsidR="00690634" w:rsidRDefault="00E61764">
            <w:pPr>
              <w:pStyle w:val="TableParagraph"/>
              <w:spacing w:line="237" w:lineRule="exact"/>
              <w:ind w:left="481"/>
              <w:rPr>
                <w:sz w:val="24"/>
              </w:rPr>
            </w:pPr>
            <w:r>
              <w:rPr>
                <w:sz w:val="24"/>
              </w:rPr>
              <w:t>4.00</w:t>
            </w:r>
          </w:p>
        </w:tc>
      </w:tr>
      <w:tr w:rsidR="00690634">
        <w:trPr>
          <w:trHeight w:val="276"/>
        </w:trPr>
        <w:tc>
          <w:tcPr>
            <w:tcW w:w="1285" w:type="dxa"/>
          </w:tcPr>
          <w:p w:rsidR="00690634" w:rsidRDefault="00E61764">
            <w:pPr>
              <w:pStyle w:val="TableParagraph"/>
              <w:spacing w:before="28" w:line="136" w:lineRule="auto"/>
              <w:ind w:left="105"/>
              <w:rPr>
                <w:sz w:val="16"/>
              </w:rPr>
            </w:pPr>
            <w:r>
              <w:rPr>
                <w:position w:val="-10"/>
                <w:sz w:val="24"/>
              </w:rPr>
              <w:t>A</w:t>
            </w:r>
            <w:r>
              <w:rPr>
                <w:sz w:val="16"/>
              </w:rPr>
              <w:t>-</w:t>
            </w:r>
          </w:p>
        </w:tc>
        <w:tc>
          <w:tcPr>
            <w:tcW w:w="2479" w:type="dxa"/>
          </w:tcPr>
          <w:p w:rsidR="00690634" w:rsidRDefault="00E61764">
            <w:pPr>
              <w:pStyle w:val="TableParagraph"/>
              <w:spacing w:before="15" w:line="241" w:lineRule="exact"/>
              <w:ind w:left="592"/>
              <w:rPr>
                <w:sz w:val="24"/>
              </w:rPr>
            </w:pPr>
            <w:r>
              <w:rPr>
                <w:sz w:val="24"/>
              </w:rPr>
              <w:t>Excellent</w:t>
            </w:r>
          </w:p>
        </w:tc>
        <w:tc>
          <w:tcPr>
            <w:tcW w:w="2354" w:type="dxa"/>
          </w:tcPr>
          <w:p w:rsidR="00690634" w:rsidRDefault="00E61764">
            <w:pPr>
              <w:pStyle w:val="TableParagraph"/>
              <w:spacing w:before="15" w:line="241" w:lineRule="exact"/>
              <w:ind w:left="481"/>
              <w:rPr>
                <w:sz w:val="24"/>
              </w:rPr>
            </w:pPr>
            <w:r>
              <w:rPr>
                <w:sz w:val="24"/>
              </w:rPr>
              <w:t>3.75</w:t>
            </w:r>
          </w:p>
        </w:tc>
      </w:tr>
      <w:tr w:rsidR="00690634">
        <w:trPr>
          <w:trHeight w:val="295"/>
        </w:trPr>
        <w:tc>
          <w:tcPr>
            <w:tcW w:w="1285" w:type="dxa"/>
          </w:tcPr>
          <w:p w:rsidR="00690634" w:rsidRDefault="00E61764">
            <w:pPr>
              <w:pStyle w:val="TableParagraph"/>
              <w:spacing w:before="27" w:line="134" w:lineRule="auto"/>
              <w:ind w:left="105"/>
              <w:rPr>
                <w:sz w:val="16"/>
              </w:rPr>
            </w:pPr>
            <w:r>
              <w:rPr>
                <w:position w:val="-10"/>
                <w:sz w:val="24"/>
              </w:rPr>
              <w:t>B</w:t>
            </w:r>
            <w:r>
              <w:rPr>
                <w:sz w:val="16"/>
              </w:rPr>
              <w:t>+</w:t>
            </w:r>
          </w:p>
        </w:tc>
        <w:tc>
          <w:tcPr>
            <w:tcW w:w="2479" w:type="dxa"/>
          </w:tcPr>
          <w:p w:rsidR="00690634" w:rsidRDefault="00E61764">
            <w:pPr>
              <w:pStyle w:val="TableParagraph"/>
              <w:spacing w:before="13" w:line="262" w:lineRule="exact"/>
              <w:ind w:left="592"/>
              <w:rPr>
                <w:sz w:val="24"/>
              </w:rPr>
            </w:pPr>
            <w:r>
              <w:rPr>
                <w:sz w:val="24"/>
              </w:rPr>
              <w:t>Very Good</w:t>
            </w:r>
          </w:p>
        </w:tc>
        <w:tc>
          <w:tcPr>
            <w:tcW w:w="2354" w:type="dxa"/>
          </w:tcPr>
          <w:p w:rsidR="00690634" w:rsidRDefault="00E61764">
            <w:pPr>
              <w:pStyle w:val="TableParagraph"/>
              <w:spacing w:before="13" w:line="262" w:lineRule="exact"/>
              <w:ind w:left="481"/>
              <w:rPr>
                <w:sz w:val="24"/>
              </w:rPr>
            </w:pPr>
            <w:r>
              <w:rPr>
                <w:sz w:val="24"/>
              </w:rPr>
              <w:t>3.50</w:t>
            </w:r>
          </w:p>
        </w:tc>
      </w:tr>
      <w:tr w:rsidR="00690634">
        <w:trPr>
          <w:trHeight w:val="257"/>
        </w:trPr>
        <w:tc>
          <w:tcPr>
            <w:tcW w:w="1285" w:type="dxa"/>
          </w:tcPr>
          <w:p w:rsidR="00690634" w:rsidRDefault="00E61764">
            <w:pPr>
              <w:pStyle w:val="TableParagraph"/>
              <w:spacing w:line="237" w:lineRule="exact"/>
              <w:ind w:left="105"/>
              <w:rPr>
                <w:sz w:val="24"/>
              </w:rPr>
            </w:pPr>
            <w:r>
              <w:rPr>
                <w:sz w:val="24"/>
              </w:rPr>
              <w:t>B</w:t>
            </w:r>
          </w:p>
        </w:tc>
        <w:tc>
          <w:tcPr>
            <w:tcW w:w="2479" w:type="dxa"/>
          </w:tcPr>
          <w:p w:rsidR="00690634" w:rsidRDefault="00E61764">
            <w:pPr>
              <w:pStyle w:val="TableParagraph"/>
              <w:spacing w:line="237" w:lineRule="exact"/>
              <w:ind w:left="592"/>
              <w:rPr>
                <w:sz w:val="24"/>
              </w:rPr>
            </w:pPr>
            <w:r>
              <w:rPr>
                <w:sz w:val="24"/>
              </w:rPr>
              <w:t>Very Good</w:t>
            </w:r>
          </w:p>
        </w:tc>
        <w:tc>
          <w:tcPr>
            <w:tcW w:w="2354" w:type="dxa"/>
          </w:tcPr>
          <w:p w:rsidR="00690634" w:rsidRDefault="00E61764">
            <w:pPr>
              <w:pStyle w:val="TableParagraph"/>
              <w:spacing w:line="237" w:lineRule="exact"/>
              <w:ind w:left="481"/>
              <w:rPr>
                <w:sz w:val="24"/>
              </w:rPr>
            </w:pPr>
            <w:r>
              <w:rPr>
                <w:sz w:val="24"/>
              </w:rPr>
              <w:t>3.00</w:t>
            </w:r>
          </w:p>
        </w:tc>
      </w:tr>
      <w:tr w:rsidR="00690634">
        <w:trPr>
          <w:trHeight w:val="275"/>
        </w:trPr>
        <w:tc>
          <w:tcPr>
            <w:tcW w:w="1285" w:type="dxa"/>
          </w:tcPr>
          <w:p w:rsidR="00690634" w:rsidRDefault="00E61764">
            <w:pPr>
              <w:pStyle w:val="TableParagraph"/>
              <w:spacing w:before="27" w:line="134" w:lineRule="auto"/>
              <w:ind w:left="105"/>
              <w:rPr>
                <w:sz w:val="16"/>
              </w:rPr>
            </w:pPr>
            <w:r>
              <w:rPr>
                <w:position w:val="-10"/>
                <w:sz w:val="24"/>
              </w:rPr>
              <w:t>B</w:t>
            </w:r>
            <w:r>
              <w:rPr>
                <w:sz w:val="16"/>
              </w:rPr>
              <w:t>-</w:t>
            </w:r>
          </w:p>
        </w:tc>
        <w:tc>
          <w:tcPr>
            <w:tcW w:w="2479" w:type="dxa"/>
          </w:tcPr>
          <w:p w:rsidR="00690634" w:rsidRDefault="00E61764">
            <w:pPr>
              <w:pStyle w:val="TableParagraph"/>
              <w:spacing w:before="12" w:line="243" w:lineRule="exact"/>
              <w:ind w:left="592"/>
              <w:rPr>
                <w:sz w:val="24"/>
              </w:rPr>
            </w:pPr>
            <w:r>
              <w:rPr>
                <w:sz w:val="24"/>
              </w:rPr>
              <w:t>Good</w:t>
            </w:r>
          </w:p>
        </w:tc>
        <w:tc>
          <w:tcPr>
            <w:tcW w:w="2354" w:type="dxa"/>
          </w:tcPr>
          <w:p w:rsidR="00690634" w:rsidRDefault="00E61764">
            <w:pPr>
              <w:pStyle w:val="TableParagraph"/>
              <w:spacing w:before="12" w:line="243" w:lineRule="exact"/>
              <w:ind w:left="481"/>
              <w:rPr>
                <w:sz w:val="24"/>
              </w:rPr>
            </w:pPr>
            <w:r>
              <w:rPr>
                <w:sz w:val="24"/>
              </w:rPr>
              <w:t>2.75</w:t>
            </w:r>
          </w:p>
        </w:tc>
      </w:tr>
      <w:tr w:rsidR="00690634">
        <w:trPr>
          <w:trHeight w:val="294"/>
        </w:trPr>
        <w:tc>
          <w:tcPr>
            <w:tcW w:w="1285" w:type="dxa"/>
          </w:tcPr>
          <w:p w:rsidR="00690634" w:rsidRDefault="00E61764">
            <w:pPr>
              <w:pStyle w:val="TableParagraph"/>
              <w:spacing w:before="28" w:line="136" w:lineRule="auto"/>
              <w:ind w:left="105"/>
              <w:rPr>
                <w:sz w:val="16"/>
              </w:rPr>
            </w:pPr>
            <w:r>
              <w:rPr>
                <w:position w:val="-10"/>
                <w:sz w:val="24"/>
              </w:rPr>
              <w:t>C</w:t>
            </w:r>
            <w:r>
              <w:rPr>
                <w:sz w:val="16"/>
              </w:rPr>
              <w:t>+</w:t>
            </w:r>
          </w:p>
        </w:tc>
        <w:tc>
          <w:tcPr>
            <w:tcW w:w="2479" w:type="dxa"/>
          </w:tcPr>
          <w:p w:rsidR="00690634" w:rsidRDefault="00E61764">
            <w:pPr>
              <w:pStyle w:val="TableParagraph"/>
              <w:spacing w:before="15" w:line="260" w:lineRule="exact"/>
              <w:ind w:left="592"/>
              <w:rPr>
                <w:sz w:val="24"/>
              </w:rPr>
            </w:pPr>
            <w:r>
              <w:rPr>
                <w:sz w:val="24"/>
              </w:rPr>
              <w:t>Satisfactory</w:t>
            </w:r>
          </w:p>
        </w:tc>
        <w:tc>
          <w:tcPr>
            <w:tcW w:w="2354" w:type="dxa"/>
          </w:tcPr>
          <w:p w:rsidR="00690634" w:rsidRDefault="00E61764">
            <w:pPr>
              <w:pStyle w:val="TableParagraph"/>
              <w:spacing w:before="15" w:line="260" w:lineRule="exact"/>
              <w:ind w:left="481"/>
              <w:rPr>
                <w:sz w:val="24"/>
              </w:rPr>
            </w:pPr>
            <w:r>
              <w:rPr>
                <w:sz w:val="24"/>
              </w:rPr>
              <w:t>2.50</w:t>
            </w:r>
          </w:p>
        </w:tc>
      </w:tr>
      <w:tr w:rsidR="00690634">
        <w:trPr>
          <w:trHeight w:val="276"/>
        </w:trPr>
        <w:tc>
          <w:tcPr>
            <w:tcW w:w="1285" w:type="dxa"/>
          </w:tcPr>
          <w:p w:rsidR="00690634" w:rsidRDefault="00E61764">
            <w:pPr>
              <w:pStyle w:val="TableParagraph"/>
              <w:spacing w:line="256" w:lineRule="exact"/>
              <w:ind w:left="105"/>
              <w:rPr>
                <w:sz w:val="24"/>
              </w:rPr>
            </w:pPr>
            <w:r>
              <w:rPr>
                <w:sz w:val="24"/>
              </w:rPr>
              <w:t>C</w:t>
            </w:r>
          </w:p>
        </w:tc>
        <w:tc>
          <w:tcPr>
            <w:tcW w:w="2479" w:type="dxa"/>
          </w:tcPr>
          <w:p w:rsidR="00690634" w:rsidRDefault="00E61764">
            <w:pPr>
              <w:pStyle w:val="TableParagraph"/>
              <w:spacing w:line="256" w:lineRule="exact"/>
              <w:ind w:left="592"/>
              <w:rPr>
                <w:sz w:val="24"/>
              </w:rPr>
            </w:pPr>
            <w:r>
              <w:rPr>
                <w:sz w:val="24"/>
              </w:rPr>
              <w:t>Unsatisfactory</w:t>
            </w:r>
          </w:p>
        </w:tc>
        <w:tc>
          <w:tcPr>
            <w:tcW w:w="2354" w:type="dxa"/>
          </w:tcPr>
          <w:p w:rsidR="00690634" w:rsidRDefault="00E61764">
            <w:pPr>
              <w:pStyle w:val="TableParagraph"/>
              <w:spacing w:line="256" w:lineRule="exact"/>
              <w:ind w:left="481"/>
              <w:rPr>
                <w:sz w:val="24"/>
              </w:rPr>
            </w:pPr>
            <w:r>
              <w:rPr>
                <w:sz w:val="24"/>
              </w:rPr>
              <w:t>2.00</w:t>
            </w:r>
          </w:p>
        </w:tc>
      </w:tr>
      <w:tr w:rsidR="00690634">
        <w:trPr>
          <w:trHeight w:val="272"/>
        </w:trPr>
        <w:tc>
          <w:tcPr>
            <w:tcW w:w="1285" w:type="dxa"/>
          </w:tcPr>
          <w:p w:rsidR="00690634" w:rsidRDefault="00E61764">
            <w:pPr>
              <w:pStyle w:val="TableParagraph"/>
              <w:spacing w:line="252" w:lineRule="exact"/>
              <w:ind w:left="105"/>
              <w:rPr>
                <w:sz w:val="24"/>
              </w:rPr>
            </w:pPr>
            <w:r>
              <w:rPr>
                <w:w w:val="99"/>
                <w:sz w:val="24"/>
              </w:rPr>
              <w:t>F</w:t>
            </w:r>
          </w:p>
        </w:tc>
        <w:tc>
          <w:tcPr>
            <w:tcW w:w="2479" w:type="dxa"/>
          </w:tcPr>
          <w:p w:rsidR="00690634" w:rsidRDefault="00690634">
            <w:pPr>
              <w:pStyle w:val="TableParagraph"/>
              <w:rPr>
                <w:sz w:val="20"/>
              </w:rPr>
            </w:pPr>
          </w:p>
        </w:tc>
        <w:tc>
          <w:tcPr>
            <w:tcW w:w="2354" w:type="dxa"/>
          </w:tcPr>
          <w:p w:rsidR="00690634" w:rsidRDefault="00E61764">
            <w:pPr>
              <w:pStyle w:val="TableParagraph"/>
              <w:spacing w:line="252" w:lineRule="exact"/>
              <w:ind w:left="481"/>
              <w:rPr>
                <w:sz w:val="24"/>
              </w:rPr>
            </w:pPr>
            <w:r>
              <w:rPr>
                <w:sz w:val="24"/>
              </w:rPr>
              <w:t>0</w:t>
            </w:r>
          </w:p>
        </w:tc>
      </w:tr>
    </w:tbl>
    <w:p w:rsidR="00690634" w:rsidRDefault="00690634">
      <w:pPr>
        <w:pStyle w:val="BodyText"/>
      </w:pPr>
    </w:p>
    <w:p w:rsidR="00690634" w:rsidRDefault="00E61764">
      <w:pPr>
        <w:pStyle w:val="BodyText"/>
        <w:spacing w:line="271" w:lineRule="auto"/>
        <w:ind w:left="809" w:right="1091" w:hanging="630"/>
      </w:pPr>
      <w:r>
        <w:rPr>
          <w:b/>
        </w:rPr>
        <w:t xml:space="preserve">Note: </w:t>
      </w:r>
      <w:r>
        <w:t>No "D" grade is given to a graduate student as "D"</w:t>
      </w:r>
      <w:r>
        <w:t xml:space="preserve"> grade is considered as failing.</w:t>
      </w:r>
    </w:p>
    <w:p w:rsidR="00690634" w:rsidRDefault="00690634">
      <w:pPr>
        <w:pStyle w:val="BodyText"/>
        <w:rPr>
          <w:sz w:val="26"/>
        </w:rPr>
      </w:pPr>
    </w:p>
    <w:p w:rsidR="00690634" w:rsidRDefault="00E61764">
      <w:pPr>
        <w:pStyle w:val="Heading1"/>
        <w:numPr>
          <w:ilvl w:val="0"/>
          <w:numId w:val="12"/>
        </w:numPr>
        <w:tabs>
          <w:tab w:val="left" w:pos="853"/>
        </w:tabs>
        <w:spacing w:before="192"/>
        <w:ind w:left="852" w:hanging="673"/>
      </w:pPr>
      <w:bookmarkStart w:id="19" w:name="_bookmark19"/>
      <w:bookmarkEnd w:id="19"/>
      <w:r>
        <w:rPr>
          <w:color w:val="365F91"/>
        </w:rPr>
        <w:t>Class</w:t>
      </w:r>
      <w:r>
        <w:rPr>
          <w:color w:val="365F91"/>
          <w:spacing w:val="1"/>
        </w:rPr>
        <w:t xml:space="preserve"> </w:t>
      </w:r>
      <w:r>
        <w:rPr>
          <w:color w:val="365F91"/>
        </w:rPr>
        <w:t>Attendance</w:t>
      </w:r>
    </w:p>
    <w:p w:rsidR="00690634" w:rsidRDefault="00E61764">
      <w:pPr>
        <w:pStyle w:val="BodyText"/>
        <w:spacing w:before="45" w:line="276" w:lineRule="auto"/>
        <w:ind w:left="180" w:right="1075"/>
        <w:jc w:val="both"/>
      </w:pPr>
      <w:r>
        <w:t xml:space="preserve">Dear students, all of you are required to attend all lecture, laboratory and practical sessions as well as field work, if there is.  A minimum of 75% attendance is required to earn credit in a given course. If you missed more than 25% attendance, you will </w:t>
      </w:r>
      <w:r>
        <w:t>be given a grade of “IA” (Incomplete Attendance) and shall be required to provide acceptable reasons for your failure to attend classes.</w:t>
      </w:r>
    </w:p>
    <w:p w:rsidR="00690634" w:rsidRDefault="00E61764">
      <w:pPr>
        <w:pStyle w:val="BodyText"/>
        <w:spacing w:before="204" w:line="276" w:lineRule="auto"/>
        <w:ind w:left="190" w:right="1089"/>
        <w:jc w:val="center"/>
        <w:rPr>
          <w:rFonts w:ascii="Carlito" w:hAnsi="Carlito"/>
          <w:sz w:val="22"/>
        </w:rPr>
      </w:pPr>
      <w:r>
        <w:t xml:space="preserve">Based on the reason you provide, for “IA” grade, your registration for the course will </w:t>
      </w:r>
      <w:r>
        <w:rPr>
          <w:spacing w:val="-3"/>
        </w:rPr>
        <w:t xml:space="preserve">be </w:t>
      </w:r>
      <w:r>
        <w:t>cancelled and you shall be pe</w:t>
      </w:r>
      <w:r>
        <w:t xml:space="preserve">rmitted to </w:t>
      </w:r>
      <w:r>
        <w:rPr>
          <w:spacing w:val="-3"/>
        </w:rPr>
        <w:t xml:space="preserve">do </w:t>
      </w:r>
      <w:r>
        <w:t xml:space="preserve">the course again, </w:t>
      </w:r>
      <w:r>
        <w:rPr>
          <w:spacing w:val="-3"/>
        </w:rPr>
        <w:t xml:space="preserve">if </w:t>
      </w:r>
      <w:r>
        <w:t xml:space="preserve">you have </w:t>
      </w:r>
      <w:r>
        <w:rPr>
          <w:rFonts w:ascii="Carlito" w:hAnsi="Carlito"/>
          <w:sz w:val="22"/>
        </w:rPr>
        <w:t>19</w:t>
      </w:r>
    </w:p>
    <w:p w:rsidR="00690634" w:rsidRDefault="00690634">
      <w:pPr>
        <w:spacing w:line="276" w:lineRule="auto"/>
        <w:jc w:val="center"/>
        <w:rPr>
          <w:rFonts w:ascii="Carlito" w:hAnsi="Carlito"/>
        </w:rPr>
        <w:sectPr w:rsidR="00690634">
          <w:pgSz w:w="10330" w:h="14580"/>
          <w:pgMar w:top="980" w:right="0" w:bottom="280" w:left="1260" w:header="720" w:footer="720" w:gutter="0"/>
          <w:cols w:space="720"/>
        </w:sectPr>
      </w:pPr>
    </w:p>
    <w:p w:rsidR="00690634" w:rsidRDefault="00E61764">
      <w:pPr>
        <w:pStyle w:val="BodyText"/>
        <w:spacing w:before="79" w:line="271" w:lineRule="auto"/>
        <w:ind w:left="180" w:right="1080"/>
        <w:jc w:val="both"/>
      </w:pPr>
      <w:r>
        <w:rPr>
          <w:noProof/>
          <w:lang w:val="en-GB" w:eastAsia="en-GB"/>
        </w:rPr>
        <w:lastRenderedPageBreak/>
        <w:drawing>
          <wp:anchor distT="0" distB="0" distL="0" distR="0" simplePos="0" relativeHeight="486124032" behindDoc="1" locked="0" layoutInCell="1" allowOverlap="1">
            <wp:simplePos x="0" y="0"/>
            <wp:positionH relativeFrom="page">
              <wp:posOffset>0</wp:posOffset>
            </wp:positionH>
            <wp:positionV relativeFrom="page">
              <wp:posOffset>0</wp:posOffset>
            </wp:positionV>
            <wp:extent cx="6553200" cy="925385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t>valid</w:t>
      </w:r>
      <w:proofErr w:type="gramEnd"/>
      <w:r>
        <w:t xml:space="preserve"> reason. However, if you do not have valid reason, the IA grade shall be changed to an “F” within three weeks of his next enrolment in the program.</w:t>
      </w:r>
    </w:p>
    <w:p w:rsidR="00690634" w:rsidRDefault="00690634">
      <w:pPr>
        <w:pStyle w:val="BodyText"/>
        <w:rPr>
          <w:sz w:val="26"/>
        </w:rPr>
      </w:pPr>
    </w:p>
    <w:p w:rsidR="00690634" w:rsidRDefault="00E61764">
      <w:pPr>
        <w:pStyle w:val="Heading1"/>
        <w:numPr>
          <w:ilvl w:val="0"/>
          <w:numId w:val="12"/>
        </w:numPr>
        <w:tabs>
          <w:tab w:val="left" w:pos="949"/>
        </w:tabs>
        <w:spacing w:before="198"/>
        <w:ind w:left="949" w:hanging="769"/>
      </w:pPr>
      <w:bookmarkStart w:id="20" w:name="_bookmark20"/>
      <w:bookmarkEnd w:id="20"/>
      <w:r>
        <w:rPr>
          <w:color w:val="365F91"/>
        </w:rPr>
        <w:t>Graduation</w:t>
      </w:r>
      <w:r>
        <w:rPr>
          <w:color w:val="365F91"/>
          <w:spacing w:val="4"/>
        </w:rPr>
        <w:t xml:space="preserve"> </w:t>
      </w:r>
      <w:r>
        <w:rPr>
          <w:color w:val="365F91"/>
        </w:rPr>
        <w:t>Requirement</w:t>
      </w:r>
    </w:p>
    <w:p w:rsidR="00690634" w:rsidRDefault="00E61764">
      <w:pPr>
        <w:pStyle w:val="BodyText"/>
        <w:spacing w:before="40"/>
        <w:ind w:left="180"/>
        <w:jc w:val="both"/>
      </w:pPr>
      <w:r>
        <w:t>The following constitute requirements for graduation:</w:t>
      </w:r>
    </w:p>
    <w:p w:rsidR="00690634" w:rsidRDefault="00690634">
      <w:pPr>
        <w:pStyle w:val="BodyText"/>
        <w:spacing w:before="6"/>
        <w:rPr>
          <w:sz w:val="21"/>
        </w:rPr>
      </w:pPr>
    </w:p>
    <w:p w:rsidR="00690634" w:rsidRDefault="00E61764">
      <w:pPr>
        <w:pStyle w:val="ListParagraph"/>
        <w:numPr>
          <w:ilvl w:val="0"/>
          <w:numId w:val="5"/>
        </w:numPr>
        <w:tabs>
          <w:tab w:val="left" w:pos="791"/>
        </w:tabs>
        <w:spacing w:line="271" w:lineRule="auto"/>
        <w:ind w:right="1090" w:firstLine="0"/>
        <w:jc w:val="both"/>
        <w:rPr>
          <w:sz w:val="24"/>
        </w:rPr>
      </w:pPr>
      <w:r>
        <w:rPr>
          <w:sz w:val="24"/>
        </w:rPr>
        <w:t xml:space="preserve">All the required courses/modules and the minimum credit hours/ECTS set by the college’s curricula should </w:t>
      </w:r>
      <w:r>
        <w:rPr>
          <w:spacing w:val="-3"/>
          <w:sz w:val="24"/>
        </w:rPr>
        <w:t>be</w:t>
      </w:r>
      <w:r>
        <w:rPr>
          <w:spacing w:val="-2"/>
          <w:sz w:val="24"/>
        </w:rPr>
        <w:t xml:space="preserve"> </w:t>
      </w:r>
      <w:r>
        <w:rPr>
          <w:sz w:val="24"/>
        </w:rPr>
        <w:t>satisfied;</w:t>
      </w:r>
    </w:p>
    <w:p w:rsidR="00690634" w:rsidRDefault="00E61764">
      <w:pPr>
        <w:pStyle w:val="ListParagraph"/>
        <w:numPr>
          <w:ilvl w:val="0"/>
          <w:numId w:val="5"/>
        </w:numPr>
        <w:tabs>
          <w:tab w:val="left" w:pos="849"/>
        </w:tabs>
        <w:spacing w:before="212" w:line="273" w:lineRule="auto"/>
        <w:ind w:right="1077" w:firstLine="0"/>
        <w:jc w:val="both"/>
        <w:rPr>
          <w:sz w:val="24"/>
        </w:rPr>
      </w:pPr>
      <w:r>
        <w:rPr>
          <w:sz w:val="24"/>
        </w:rPr>
        <w:t xml:space="preserve">A Cumulative Grade Point Average (CGPA) or Cumulative Average Number Grade (CANG) of 2.00 for undergraduate program and 3.00 for the graduate program </w:t>
      </w:r>
      <w:r>
        <w:rPr>
          <w:spacing w:val="-3"/>
          <w:sz w:val="24"/>
        </w:rPr>
        <w:t>must be</w:t>
      </w:r>
      <w:r>
        <w:rPr>
          <w:spacing w:val="8"/>
          <w:sz w:val="24"/>
        </w:rPr>
        <w:t xml:space="preserve"> </w:t>
      </w:r>
      <w:r>
        <w:rPr>
          <w:sz w:val="24"/>
        </w:rPr>
        <w:t>obtained;</w:t>
      </w:r>
    </w:p>
    <w:p w:rsidR="00690634" w:rsidRDefault="00E61764">
      <w:pPr>
        <w:pStyle w:val="ListParagraph"/>
        <w:numPr>
          <w:ilvl w:val="0"/>
          <w:numId w:val="5"/>
        </w:numPr>
        <w:tabs>
          <w:tab w:val="left" w:pos="825"/>
        </w:tabs>
        <w:spacing w:before="208" w:line="271" w:lineRule="auto"/>
        <w:ind w:right="1072" w:firstLine="0"/>
        <w:jc w:val="both"/>
        <w:rPr>
          <w:sz w:val="24"/>
        </w:rPr>
      </w:pPr>
      <w:r>
        <w:rPr>
          <w:sz w:val="24"/>
        </w:rPr>
        <w:t xml:space="preserve">No </w:t>
      </w:r>
      <w:r>
        <w:rPr>
          <w:spacing w:val="-2"/>
          <w:sz w:val="24"/>
        </w:rPr>
        <w:t xml:space="preserve">"F" </w:t>
      </w:r>
      <w:r>
        <w:rPr>
          <w:sz w:val="24"/>
        </w:rPr>
        <w:t xml:space="preserve">grade </w:t>
      </w:r>
      <w:r>
        <w:rPr>
          <w:spacing w:val="-3"/>
          <w:sz w:val="24"/>
        </w:rPr>
        <w:t xml:space="preserve">in </w:t>
      </w:r>
      <w:r>
        <w:rPr>
          <w:sz w:val="24"/>
        </w:rPr>
        <w:t>any course(s) or modules and "C</w:t>
      </w:r>
      <w:r>
        <w:rPr>
          <w:sz w:val="24"/>
          <w:vertAlign w:val="superscript"/>
        </w:rPr>
        <w:t>-</w:t>
      </w:r>
      <w:r>
        <w:rPr>
          <w:sz w:val="24"/>
        </w:rPr>
        <w:t xml:space="preserve">" and/or "D" </w:t>
      </w:r>
      <w:r>
        <w:rPr>
          <w:spacing w:val="-3"/>
          <w:sz w:val="24"/>
        </w:rPr>
        <w:t xml:space="preserve">in </w:t>
      </w:r>
      <w:r>
        <w:rPr>
          <w:spacing w:val="2"/>
          <w:sz w:val="24"/>
        </w:rPr>
        <w:t xml:space="preserve">any </w:t>
      </w:r>
      <w:r>
        <w:rPr>
          <w:sz w:val="24"/>
        </w:rPr>
        <w:t xml:space="preserve">module/ course as a </w:t>
      </w:r>
      <w:r>
        <w:rPr>
          <w:sz w:val="24"/>
        </w:rPr>
        <w:t>module taken for undergraduate program;</w:t>
      </w:r>
      <w:r>
        <w:rPr>
          <w:spacing w:val="-4"/>
          <w:sz w:val="24"/>
        </w:rPr>
        <w:t xml:space="preserve"> </w:t>
      </w:r>
      <w:r>
        <w:rPr>
          <w:sz w:val="24"/>
        </w:rPr>
        <w:t>and</w:t>
      </w:r>
    </w:p>
    <w:p w:rsidR="00690634" w:rsidRDefault="00E61764">
      <w:pPr>
        <w:pStyle w:val="ListParagraph"/>
        <w:numPr>
          <w:ilvl w:val="0"/>
          <w:numId w:val="5"/>
        </w:numPr>
        <w:tabs>
          <w:tab w:val="left" w:pos="801"/>
        </w:tabs>
        <w:spacing w:before="212" w:line="273" w:lineRule="auto"/>
        <w:ind w:right="1080" w:firstLine="0"/>
        <w:jc w:val="both"/>
        <w:rPr>
          <w:sz w:val="24"/>
        </w:rPr>
      </w:pPr>
      <w:r>
        <w:rPr>
          <w:sz w:val="24"/>
        </w:rPr>
        <w:t xml:space="preserve">Successful </w:t>
      </w:r>
      <w:proofErr w:type="spellStart"/>
      <w:r>
        <w:rPr>
          <w:i/>
          <w:sz w:val="24"/>
        </w:rPr>
        <w:t>defence</w:t>
      </w:r>
      <w:proofErr w:type="spellEnd"/>
      <w:r>
        <w:rPr>
          <w:i/>
          <w:sz w:val="24"/>
        </w:rPr>
        <w:t xml:space="preserve"> </w:t>
      </w:r>
      <w:r>
        <w:rPr>
          <w:spacing w:val="4"/>
          <w:sz w:val="24"/>
        </w:rPr>
        <w:t xml:space="preserve">of </w:t>
      </w:r>
      <w:r>
        <w:rPr>
          <w:sz w:val="24"/>
        </w:rPr>
        <w:t>the Senior Essay or thesis.</w:t>
      </w:r>
      <w:r>
        <w:rPr>
          <w:sz w:val="24"/>
          <w:vertAlign w:val="superscript"/>
        </w:rPr>
        <w:t>2</w:t>
      </w:r>
      <w:r>
        <w:rPr>
          <w:sz w:val="24"/>
        </w:rPr>
        <w:t xml:space="preserve"> </w:t>
      </w:r>
      <w:proofErr w:type="gramStart"/>
      <w:r>
        <w:rPr>
          <w:sz w:val="24"/>
        </w:rPr>
        <w:t>The</w:t>
      </w:r>
      <w:proofErr w:type="gramEnd"/>
      <w:r>
        <w:rPr>
          <w:sz w:val="24"/>
        </w:rPr>
        <w:t xml:space="preserve"> procedures for the </w:t>
      </w:r>
      <w:proofErr w:type="spellStart"/>
      <w:r>
        <w:rPr>
          <w:sz w:val="24"/>
        </w:rPr>
        <w:t>defence</w:t>
      </w:r>
      <w:proofErr w:type="spellEnd"/>
      <w:r>
        <w:rPr>
          <w:sz w:val="24"/>
        </w:rPr>
        <w:t xml:space="preserve"> process and submission of the thesis work will </w:t>
      </w:r>
      <w:r>
        <w:rPr>
          <w:spacing w:val="-3"/>
          <w:sz w:val="24"/>
        </w:rPr>
        <w:t xml:space="preserve">be </w:t>
      </w:r>
      <w:r>
        <w:rPr>
          <w:sz w:val="24"/>
        </w:rPr>
        <w:t>determined by the Senior Research Committee of the</w:t>
      </w:r>
      <w:r>
        <w:rPr>
          <w:spacing w:val="-10"/>
          <w:sz w:val="24"/>
        </w:rPr>
        <w:t xml:space="preserve"> </w:t>
      </w:r>
      <w:r>
        <w:rPr>
          <w:sz w:val="24"/>
        </w:rPr>
        <w:t>College.</w:t>
      </w:r>
    </w:p>
    <w:p w:rsidR="00690634" w:rsidRDefault="00E61764">
      <w:pPr>
        <w:pStyle w:val="BodyText"/>
        <w:spacing w:before="208" w:line="271" w:lineRule="auto"/>
        <w:ind w:left="180" w:right="1079"/>
        <w:jc w:val="both"/>
      </w:pPr>
      <w:r>
        <w:t>The minimum total cr</w:t>
      </w:r>
      <w:r>
        <w:t>edit hours/ECTS for a Bachelor’s degree programs are annexed to this handbook.</w:t>
      </w:r>
    </w:p>
    <w:p w:rsidR="00690634" w:rsidRDefault="00E61764">
      <w:pPr>
        <w:pStyle w:val="BodyText"/>
        <w:spacing w:before="208" w:line="276" w:lineRule="auto"/>
        <w:ind w:left="180" w:right="1090"/>
        <w:jc w:val="both"/>
      </w:pPr>
      <w:r>
        <w:t xml:space="preserve">Students, here </w:t>
      </w:r>
      <w:proofErr w:type="spellStart"/>
      <w:r>
        <w:t>your</w:t>
      </w:r>
      <w:proofErr w:type="spellEnd"/>
      <w:r>
        <w:t xml:space="preserve"> shall notice that apart from fulfilling the minimum credit hour, your graduation shall be approved by the University Senate and their credentials shall bear </w:t>
      </w:r>
      <w:r>
        <w:t>the appropriate date.</w:t>
      </w:r>
    </w:p>
    <w:p w:rsidR="00690634" w:rsidRDefault="00690634">
      <w:pPr>
        <w:pStyle w:val="BodyText"/>
        <w:rPr>
          <w:sz w:val="26"/>
        </w:rPr>
      </w:pPr>
    </w:p>
    <w:p w:rsidR="00690634" w:rsidRDefault="00E61764">
      <w:pPr>
        <w:pStyle w:val="Heading1"/>
        <w:numPr>
          <w:ilvl w:val="0"/>
          <w:numId w:val="12"/>
        </w:numPr>
        <w:tabs>
          <w:tab w:val="left" w:pos="753"/>
        </w:tabs>
        <w:spacing w:before="186"/>
        <w:ind w:left="752" w:hanging="573"/>
      </w:pPr>
      <w:bookmarkStart w:id="21" w:name="_bookmark21"/>
      <w:bookmarkEnd w:id="21"/>
      <w:r>
        <w:rPr>
          <w:color w:val="365F91"/>
        </w:rPr>
        <w:t>Graduation</w:t>
      </w:r>
      <w:r>
        <w:rPr>
          <w:color w:val="365F91"/>
          <w:spacing w:val="1"/>
        </w:rPr>
        <w:t xml:space="preserve"> </w:t>
      </w:r>
      <w:r>
        <w:rPr>
          <w:color w:val="365F91"/>
        </w:rPr>
        <w:t>Failures</w:t>
      </w:r>
    </w:p>
    <w:p w:rsidR="00690634" w:rsidRDefault="00E61764">
      <w:pPr>
        <w:pStyle w:val="BodyText"/>
        <w:spacing w:before="44" w:line="276" w:lineRule="auto"/>
        <w:ind w:left="180" w:right="1078"/>
        <w:jc w:val="both"/>
      </w:pPr>
      <w:r>
        <w:t>A graduating class student may fail due to “F”s or “D”s or “C”s or “C</w:t>
      </w:r>
      <w:r>
        <w:rPr>
          <w:vertAlign w:val="superscript"/>
        </w:rPr>
        <w:t>-</w:t>
      </w:r>
      <w:r>
        <w:t>” and inadequate CANG/CGPA.</w:t>
      </w:r>
    </w:p>
    <w:p w:rsidR="00690634" w:rsidRDefault="00E61764">
      <w:pPr>
        <w:pStyle w:val="BodyText"/>
        <w:spacing w:before="201" w:line="276" w:lineRule="auto"/>
        <w:ind w:left="180" w:right="1079"/>
        <w:jc w:val="both"/>
      </w:pPr>
      <w:r>
        <w:t xml:space="preserve">If an undergraduate student fails </w:t>
      </w:r>
      <w:r>
        <w:rPr>
          <w:spacing w:val="-3"/>
        </w:rPr>
        <w:t xml:space="preserve">in </w:t>
      </w:r>
      <w:r>
        <w:t xml:space="preserve">an examination (“F” grade </w:t>
      </w:r>
      <w:r>
        <w:rPr>
          <w:spacing w:val="-3"/>
        </w:rPr>
        <w:t xml:space="preserve">in </w:t>
      </w:r>
      <w:r>
        <w:t>a course/module and “C</w:t>
      </w:r>
      <w:r>
        <w:rPr>
          <w:vertAlign w:val="superscript"/>
        </w:rPr>
        <w:t>-</w:t>
      </w:r>
      <w:r>
        <w:t xml:space="preserve">” and </w:t>
      </w:r>
      <w:r>
        <w:rPr>
          <w:spacing w:val="-3"/>
        </w:rPr>
        <w:t xml:space="preserve">“D” </w:t>
      </w:r>
      <w:r>
        <w:t xml:space="preserve">grade(s) </w:t>
      </w:r>
      <w:r>
        <w:rPr>
          <w:spacing w:val="-3"/>
        </w:rPr>
        <w:t xml:space="preserve">in </w:t>
      </w:r>
      <w:r>
        <w:t xml:space="preserve">a module or a course as a module) </w:t>
      </w:r>
      <w:r>
        <w:rPr>
          <w:i/>
        </w:rPr>
        <w:t xml:space="preserve">on the first semester of final year, </w:t>
      </w:r>
      <w:r>
        <w:t>with the facilitation of the appropriate academic unit, register and repeat the course(s)/module(s) for the “F</w:t>
      </w:r>
      <w:proofErr w:type="gramStart"/>
      <w:r>
        <w:t>”  grade</w:t>
      </w:r>
      <w:proofErr w:type="gramEnd"/>
      <w:r>
        <w:t xml:space="preserve">(s) as offered </w:t>
      </w:r>
      <w:r>
        <w:rPr>
          <w:spacing w:val="-3"/>
        </w:rPr>
        <w:t xml:space="preserve">in </w:t>
      </w:r>
      <w:r>
        <w:t>the normal schedule for the course(s) and</w:t>
      </w:r>
      <w:r>
        <w:rPr>
          <w:spacing w:val="6"/>
        </w:rPr>
        <w:t xml:space="preserve"> </w:t>
      </w:r>
      <w:r>
        <w:t>with sp</w:t>
      </w:r>
      <w:r>
        <w:t>ecial arrangement</w:t>
      </w:r>
    </w:p>
    <w:p w:rsidR="00690634" w:rsidRDefault="00E61764">
      <w:pPr>
        <w:pStyle w:val="BodyText"/>
        <w:spacing w:before="6"/>
        <w:rPr>
          <w:sz w:val="10"/>
        </w:rPr>
      </w:pPr>
      <w:r>
        <w:pict>
          <v:rect id="_x0000_s1028" style="position:absolute;margin-left:1in;margin-top:8pt;width:144.05pt;height:.7pt;z-index:-15717888;mso-wrap-distance-left:0;mso-wrap-distance-right:0;mso-position-horizontal-relative:page" fillcolor="black" stroked="f">
            <w10:wrap type="topAndBottom" anchorx="page"/>
          </v:rect>
        </w:pict>
      </w:r>
    </w:p>
    <w:p w:rsidR="00690634" w:rsidRDefault="00E61764">
      <w:pPr>
        <w:spacing w:before="62"/>
        <w:ind w:left="180" w:right="1078"/>
        <w:jc w:val="both"/>
        <w:rPr>
          <w:sz w:val="20"/>
        </w:rPr>
      </w:pPr>
      <w:r>
        <w:rPr>
          <w:sz w:val="20"/>
          <w:vertAlign w:val="superscript"/>
        </w:rPr>
        <w:t>2</w:t>
      </w:r>
      <w:r>
        <w:rPr>
          <w:sz w:val="20"/>
        </w:rPr>
        <w:t xml:space="preserve"> Thesis/dissertation is a candidate'</w:t>
      </w:r>
      <w:r>
        <w:rPr>
          <w:sz w:val="20"/>
        </w:rPr>
        <w:t xml:space="preserve">s individual effort in academic pursuits to conduct an independent research on specific areas of regional, national, or international interests and with scientific merit. In this respect, a thesis/dissertation is considered as a partial fulfillment to the </w:t>
      </w:r>
      <w:r>
        <w:rPr>
          <w:sz w:val="20"/>
        </w:rPr>
        <w:t>attainment of the Bachelor/Master/Doctoral Degree except where it is not required.</w:t>
      </w:r>
    </w:p>
    <w:p w:rsidR="00690634" w:rsidRDefault="00E61764">
      <w:pPr>
        <w:spacing w:before="9"/>
        <w:ind w:left="2975" w:right="3868"/>
        <w:jc w:val="center"/>
        <w:rPr>
          <w:rFonts w:ascii="Carlito"/>
        </w:rPr>
      </w:pPr>
      <w:r>
        <w:rPr>
          <w:rFonts w:ascii="Carlito"/>
        </w:rPr>
        <w:t>20</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79" w:line="273" w:lineRule="auto"/>
        <w:ind w:left="180" w:right="1081"/>
        <w:jc w:val="both"/>
      </w:pPr>
      <w:r>
        <w:rPr>
          <w:noProof/>
          <w:lang w:val="en-GB" w:eastAsia="en-GB"/>
        </w:rPr>
        <w:lastRenderedPageBreak/>
        <w:drawing>
          <wp:anchor distT="0" distB="0" distL="0" distR="0" simplePos="0" relativeHeight="486124544" behindDoc="1" locked="0" layoutInCell="1" allowOverlap="1">
            <wp:simplePos x="0" y="0"/>
            <wp:positionH relativeFrom="page">
              <wp:posOffset>0</wp:posOffset>
            </wp:positionH>
            <wp:positionV relativeFrom="page">
              <wp:posOffset>0</wp:posOffset>
            </wp:positionV>
            <wp:extent cx="6553200" cy="925385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6553200" cy="9253855"/>
                    </a:xfrm>
                    <a:prstGeom prst="rect">
                      <a:avLst/>
                    </a:prstGeom>
                  </pic:spPr>
                </pic:pic>
              </a:graphicData>
            </a:graphic>
          </wp:anchor>
        </w:drawing>
      </w:r>
      <w:proofErr w:type="gramStart"/>
      <w:r>
        <w:t>for</w:t>
      </w:r>
      <w:proofErr w:type="gramEnd"/>
      <w:r>
        <w:t xml:space="preserve"> re-exam within two weeks of the beginning of the subsequent semester for the module </w:t>
      </w:r>
      <w:r>
        <w:rPr>
          <w:spacing w:val="-3"/>
        </w:rPr>
        <w:t xml:space="preserve">in </w:t>
      </w:r>
      <w:r>
        <w:t>which the student scored “C</w:t>
      </w:r>
      <w:r>
        <w:rPr>
          <w:vertAlign w:val="superscript"/>
        </w:rPr>
        <w:t>-</w:t>
      </w:r>
      <w:r>
        <w:t xml:space="preserve">” and/or </w:t>
      </w:r>
      <w:r>
        <w:rPr>
          <w:spacing w:val="-3"/>
        </w:rPr>
        <w:t xml:space="preserve">“D” </w:t>
      </w:r>
      <w:r>
        <w:t>grade(s). In such a cas</w:t>
      </w:r>
      <w:r>
        <w:t>e, the student shall sign the cost sharing</w:t>
      </w:r>
      <w:r>
        <w:rPr>
          <w:spacing w:val="8"/>
        </w:rPr>
        <w:t xml:space="preserve"> </w:t>
      </w:r>
      <w:r>
        <w:t>form.</w:t>
      </w:r>
    </w:p>
    <w:p w:rsidR="00690634" w:rsidRDefault="00E61764">
      <w:pPr>
        <w:pStyle w:val="BodyText"/>
        <w:spacing w:before="209" w:line="276" w:lineRule="auto"/>
        <w:ind w:left="180" w:right="1074"/>
        <w:jc w:val="both"/>
      </w:pPr>
      <w:r>
        <w:t xml:space="preserve">If an undergraduate student fails </w:t>
      </w:r>
      <w:r>
        <w:rPr>
          <w:spacing w:val="-3"/>
        </w:rPr>
        <w:t xml:space="preserve">in </w:t>
      </w:r>
      <w:r>
        <w:t xml:space="preserve">an examination (“F” grade </w:t>
      </w:r>
      <w:r>
        <w:rPr>
          <w:spacing w:val="-3"/>
        </w:rPr>
        <w:t xml:space="preserve">in </w:t>
      </w:r>
      <w:r>
        <w:t>a course/module and “C</w:t>
      </w:r>
      <w:r>
        <w:rPr>
          <w:vertAlign w:val="superscript"/>
        </w:rPr>
        <w:t>-</w:t>
      </w:r>
      <w:r>
        <w:t xml:space="preserve">” and </w:t>
      </w:r>
      <w:r>
        <w:rPr>
          <w:spacing w:val="-3"/>
        </w:rPr>
        <w:t xml:space="preserve">“D” </w:t>
      </w:r>
      <w:r>
        <w:t xml:space="preserve">grade(s) </w:t>
      </w:r>
      <w:r>
        <w:rPr>
          <w:spacing w:val="-3"/>
        </w:rPr>
        <w:t xml:space="preserve">in </w:t>
      </w:r>
      <w:r>
        <w:t xml:space="preserve">a module or a course as a module) </w:t>
      </w:r>
      <w:r>
        <w:rPr>
          <w:i/>
        </w:rPr>
        <w:t>on the second semester of final year</w:t>
      </w:r>
      <w:r>
        <w:t>, with the facilitation of</w:t>
      </w:r>
      <w:r>
        <w:t xml:space="preserve"> the appropriate academic unit, register and </w:t>
      </w:r>
      <w:r>
        <w:rPr>
          <w:spacing w:val="-3"/>
        </w:rPr>
        <w:t xml:space="preserve">sit </w:t>
      </w:r>
      <w:r>
        <w:t xml:space="preserve">for re-exam within two weeks of the beginning </w:t>
      </w:r>
      <w:r>
        <w:rPr>
          <w:spacing w:val="4"/>
        </w:rPr>
        <w:t xml:space="preserve">of </w:t>
      </w:r>
      <w:r>
        <w:t xml:space="preserve">the subsequent semester with tutorial for “F” grade and self-study on courses/modules </w:t>
      </w:r>
      <w:r>
        <w:rPr>
          <w:spacing w:val="-3"/>
        </w:rPr>
        <w:t xml:space="preserve">he </w:t>
      </w:r>
      <w:r>
        <w:t>scored “C</w:t>
      </w:r>
      <w:r>
        <w:rPr>
          <w:vertAlign w:val="superscript"/>
        </w:rPr>
        <w:t>-</w:t>
      </w:r>
      <w:r>
        <w:t>” and/or "D" grade(s). In such a case, the student shall si</w:t>
      </w:r>
      <w:r>
        <w:t xml:space="preserve">gn the cost sharing form. However, such repetition of courses/modules should not </w:t>
      </w:r>
      <w:r>
        <w:rPr>
          <w:spacing w:val="-3"/>
        </w:rPr>
        <w:t xml:space="preserve">be </w:t>
      </w:r>
      <w:r>
        <w:t xml:space="preserve">more than two times. </w:t>
      </w:r>
      <w:r>
        <w:rPr>
          <w:spacing w:val="3"/>
        </w:rPr>
        <w:t xml:space="preserve">If </w:t>
      </w:r>
      <w:r>
        <w:t xml:space="preserve">the student fails for the third time </w:t>
      </w:r>
      <w:r>
        <w:rPr>
          <w:spacing w:val="-3"/>
        </w:rPr>
        <w:t xml:space="preserve">in </w:t>
      </w:r>
      <w:r>
        <w:t xml:space="preserve">a course(s)/module(s), </w:t>
      </w:r>
      <w:r>
        <w:rPr>
          <w:spacing w:val="-3"/>
        </w:rPr>
        <w:t xml:space="preserve">he </w:t>
      </w:r>
      <w:r>
        <w:t xml:space="preserve">can apply for course allergic provided that </w:t>
      </w:r>
      <w:r>
        <w:rPr>
          <w:spacing w:val="-3"/>
        </w:rPr>
        <w:t xml:space="preserve">he </w:t>
      </w:r>
      <w:proofErr w:type="spellStart"/>
      <w:r>
        <w:t>fulfils</w:t>
      </w:r>
      <w:proofErr w:type="spellEnd"/>
      <w:r>
        <w:t xml:space="preserve"> minimum credit points required for</w:t>
      </w:r>
      <w:r>
        <w:rPr>
          <w:spacing w:val="6"/>
        </w:rPr>
        <w:t xml:space="preserve"> </w:t>
      </w:r>
      <w:r>
        <w:t>graduation.</w:t>
      </w:r>
    </w:p>
    <w:p w:rsidR="00690634" w:rsidRDefault="00690634">
      <w:pPr>
        <w:pStyle w:val="BodyText"/>
        <w:rPr>
          <w:sz w:val="26"/>
        </w:rPr>
      </w:pPr>
    </w:p>
    <w:p w:rsidR="00690634" w:rsidRDefault="00E61764">
      <w:pPr>
        <w:pStyle w:val="Heading1"/>
        <w:numPr>
          <w:ilvl w:val="0"/>
          <w:numId w:val="12"/>
        </w:numPr>
        <w:tabs>
          <w:tab w:val="left" w:pos="652"/>
        </w:tabs>
        <w:spacing w:before="187"/>
        <w:ind w:left="651" w:hanging="472"/>
      </w:pPr>
      <w:bookmarkStart w:id="22" w:name="_bookmark22"/>
      <w:bookmarkEnd w:id="22"/>
      <w:r>
        <w:rPr>
          <w:color w:val="365F91"/>
        </w:rPr>
        <w:t>Requirements for</w:t>
      </w:r>
      <w:r>
        <w:rPr>
          <w:color w:val="365F91"/>
          <w:spacing w:val="2"/>
        </w:rPr>
        <w:t xml:space="preserve"> </w:t>
      </w:r>
      <w:r>
        <w:rPr>
          <w:color w:val="365F91"/>
        </w:rPr>
        <w:t>Distinctions</w:t>
      </w:r>
    </w:p>
    <w:p w:rsidR="00690634" w:rsidRDefault="00E61764">
      <w:pPr>
        <w:pStyle w:val="BodyText"/>
        <w:spacing w:before="48" w:line="237" w:lineRule="auto"/>
        <w:ind w:left="180" w:right="1075"/>
        <w:jc w:val="both"/>
      </w:pPr>
      <w:r>
        <w:t>The following shall constitute the requirements for academic distinction upon graduation of undergraduate degree programs:</w:t>
      </w:r>
    </w:p>
    <w:p w:rsidR="00690634" w:rsidRDefault="00690634">
      <w:pPr>
        <w:pStyle w:val="BodyText"/>
        <w:spacing w:before="1"/>
      </w:pPr>
    </w:p>
    <w:p w:rsidR="00690634" w:rsidRDefault="00E61764">
      <w:pPr>
        <w:pStyle w:val="ListParagraph"/>
        <w:numPr>
          <w:ilvl w:val="0"/>
          <w:numId w:val="4"/>
        </w:numPr>
        <w:tabs>
          <w:tab w:val="left" w:pos="839"/>
        </w:tabs>
        <w:ind w:hanging="299"/>
        <w:rPr>
          <w:sz w:val="24"/>
        </w:rPr>
      </w:pPr>
      <w:r>
        <w:rPr>
          <w:sz w:val="24"/>
        </w:rPr>
        <w:t>A student with a CGPA/CANG of 3.75 or above sh</w:t>
      </w:r>
      <w:r>
        <w:rPr>
          <w:sz w:val="24"/>
        </w:rPr>
        <w:t>all graduate</w:t>
      </w:r>
      <w:r>
        <w:rPr>
          <w:spacing w:val="-16"/>
          <w:sz w:val="24"/>
        </w:rPr>
        <w:t xml:space="preserve"> </w:t>
      </w:r>
      <w:r>
        <w:rPr>
          <w:sz w:val="24"/>
        </w:rPr>
        <w:t>with</w:t>
      </w:r>
    </w:p>
    <w:p w:rsidR="00690634" w:rsidRDefault="00E61764">
      <w:pPr>
        <w:spacing w:before="36"/>
        <w:ind w:left="540"/>
        <w:rPr>
          <w:sz w:val="24"/>
        </w:rPr>
      </w:pPr>
      <w:r>
        <w:rPr>
          <w:i/>
          <w:sz w:val="24"/>
        </w:rPr>
        <w:t xml:space="preserve">“Great Distinction”; </w:t>
      </w:r>
      <w:r>
        <w:rPr>
          <w:sz w:val="24"/>
        </w:rPr>
        <w:t>and</w:t>
      </w:r>
    </w:p>
    <w:p w:rsidR="00690634" w:rsidRDefault="00690634">
      <w:pPr>
        <w:pStyle w:val="BodyText"/>
        <w:spacing w:before="6"/>
        <w:rPr>
          <w:sz w:val="21"/>
        </w:rPr>
      </w:pPr>
    </w:p>
    <w:p w:rsidR="00690634" w:rsidRDefault="00E61764">
      <w:pPr>
        <w:pStyle w:val="ListParagraph"/>
        <w:numPr>
          <w:ilvl w:val="0"/>
          <w:numId w:val="4"/>
        </w:numPr>
        <w:tabs>
          <w:tab w:val="left" w:pos="853"/>
        </w:tabs>
        <w:ind w:left="853" w:hanging="313"/>
        <w:rPr>
          <w:sz w:val="24"/>
        </w:rPr>
      </w:pPr>
      <w:r>
        <w:rPr>
          <w:sz w:val="24"/>
        </w:rPr>
        <w:t xml:space="preserve">A student with a CGPA/CANG </w:t>
      </w:r>
      <w:r>
        <w:rPr>
          <w:spacing w:val="4"/>
          <w:sz w:val="24"/>
        </w:rPr>
        <w:t xml:space="preserve">of </w:t>
      </w:r>
      <w:r>
        <w:rPr>
          <w:sz w:val="24"/>
        </w:rPr>
        <w:t>3.25 to 3.74 shall graduate</w:t>
      </w:r>
      <w:r>
        <w:rPr>
          <w:spacing w:val="6"/>
          <w:sz w:val="24"/>
        </w:rPr>
        <w:t xml:space="preserve"> </w:t>
      </w:r>
      <w:r>
        <w:rPr>
          <w:sz w:val="24"/>
        </w:rPr>
        <w:t>with</w:t>
      </w:r>
    </w:p>
    <w:p w:rsidR="00690634" w:rsidRDefault="00E61764">
      <w:pPr>
        <w:spacing w:before="36"/>
        <w:ind w:left="540"/>
        <w:rPr>
          <w:sz w:val="24"/>
        </w:rPr>
      </w:pPr>
      <w:proofErr w:type="gramStart"/>
      <w:r>
        <w:rPr>
          <w:i/>
          <w:sz w:val="24"/>
        </w:rPr>
        <w:t>“Distinction”</w:t>
      </w:r>
      <w:r>
        <w:rPr>
          <w:sz w:val="24"/>
        </w:rPr>
        <w:t>.</w:t>
      </w:r>
      <w:proofErr w:type="gramEnd"/>
    </w:p>
    <w:p w:rsidR="00690634" w:rsidRDefault="00690634">
      <w:pPr>
        <w:pStyle w:val="BodyText"/>
        <w:rPr>
          <w:sz w:val="26"/>
        </w:rPr>
      </w:pPr>
    </w:p>
    <w:p w:rsidR="00690634" w:rsidRDefault="00E61764">
      <w:pPr>
        <w:pStyle w:val="Heading1"/>
        <w:numPr>
          <w:ilvl w:val="0"/>
          <w:numId w:val="12"/>
        </w:numPr>
        <w:tabs>
          <w:tab w:val="left" w:pos="748"/>
        </w:tabs>
        <w:spacing w:before="233"/>
        <w:ind w:left="747" w:hanging="568"/>
      </w:pPr>
      <w:bookmarkStart w:id="23" w:name="_bookmark23"/>
      <w:bookmarkEnd w:id="23"/>
      <w:r>
        <w:rPr>
          <w:color w:val="365F91"/>
        </w:rPr>
        <w:t xml:space="preserve">The </w:t>
      </w:r>
      <w:proofErr w:type="spellStart"/>
      <w:r>
        <w:rPr>
          <w:color w:val="365F91"/>
        </w:rPr>
        <w:t>Haramaya</w:t>
      </w:r>
      <w:proofErr w:type="spellEnd"/>
      <w:r>
        <w:rPr>
          <w:color w:val="365F91"/>
        </w:rPr>
        <w:t xml:space="preserve"> University Medal and Special</w:t>
      </w:r>
      <w:r>
        <w:rPr>
          <w:color w:val="365F91"/>
          <w:spacing w:val="1"/>
        </w:rPr>
        <w:t xml:space="preserve"> </w:t>
      </w:r>
      <w:r>
        <w:rPr>
          <w:color w:val="365F91"/>
        </w:rPr>
        <w:t>Prizes</w:t>
      </w:r>
    </w:p>
    <w:p w:rsidR="00690634" w:rsidRDefault="00E61764">
      <w:pPr>
        <w:pStyle w:val="BodyText"/>
        <w:spacing w:before="45" w:line="276" w:lineRule="auto"/>
        <w:ind w:left="180" w:right="1075"/>
        <w:jc w:val="both"/>
      </w:pPr>
      <w:r>
        <w:t xml:space="preserve">The University Medal </w:t>
      </w:r>
      <w:r>
        <w:rPr>
          <w:spacing w:val="-3"/>
        </w:rPr>
        <w:t xml:space="preserve">is </w:t>
      </w:r>
      <w:r>
        <w:t xml:space="preserve">a prize awarded every year at the Convocation Exercises </w:t>
      </w:r>
      <w:r>
        <w:rPr>
          <w:spacing w:val="2"/>
        </w:rPr>
        <w:t xml:space="preserve">to </w:t>
      </w:r>
      <w:r>
        <w:t xml:space="preserve">one outstanding student from each College. The award </w:t>
      </w:r>
      <w:r>
        <w:rPr>
          <w:spacing w:val="-3"/>
        </w:rPr>
        <w:t xml:space="preserve">is </w:t>
      </w:r>
      <w:r>
        <w:t xml:space="preserve">made </w:t>
      </w:r>
      <w:r>
        <w:rPr>
          <w:spacing w:val="4"/>
        </w:rPr>
        <w:t xml:space="preserve">on </w:t>
      </w:r>
      <w:r>
        <w:t xml:space="preserve">the basis </w:t>
      </w:r>
      <w:r>
        <w:rPr>
          <w:spacing w:val="4"/>
        </w:rPr>
        <w:t xml:space="preserve">of </w:t>
      </w:r>
      <w:r>
        <w:t xml:space="preserve">academic excellence, character and participation </w:t>
      </w:r>
      <w:r>
        <w:rPr>
          <w:spacing w:val="-3"/>
        </w:rPr>
        <w:t xml:space="preserve">in </w:t>
      </w:r>
      <w:r>
        <w:t>extra-curricular activities. The academic commission of each college shall, each year, nominate its outstanding student and pre</w:t>
      </w:r>
      <w:r>
        <w:t xml:space="preserve">sent to the Senate for approval. The University Medal shall </w:t>
      </w:r>
      <w:r>
        <w:rPr>
          <w:spacing w:val="-3"/>
        </w:rPr>
        <w:t xml:space="preserve">be </w:t>
      </w:r>
      <w:r>
        <w:t xml:space="preserve">awarded on the basis </w:t>
      </w:r>
      <w:r>
        <w:rPr>
          <w:spacing w:val="4"/>
        </w:rPr>
        <w:t xml:space="preserve">of </w:t>
      </w:r>
      <w:r>
        <w:t>the following</w:t>
      </w:r>
      <w:r>
        <w:rPr>
          <w:spacing w:val="-10"/>
        </w:rPr>
        <w:t xml:space="preserve"> </w:t>
      </w:r>
      <w:r>
        <w:t>criteria:</w:t>
      </w:r>
    </w:p>
    <w:p w:rsidR="00690634" w:rsidRDefault="00E61764">
      <w:pPr>
        <w:pStyle w:val="ListParagraph"/>
        <w:numPr>
          <w:ilvl w:val="0"/>
          <w:numId w:val="3"/>
        </w:numPr>
        <w:tabs>
          <w:tab w:val="left" w:pos="1132"/>
        </w:tabs>
        <w:spacing w:before="204"/>
        <w:rPr>
          <w:sz w:val="24"/>
        </w:rPr>
      </w:pPr>
      <w:r>
        <w:rPr>
          <w:sz w:val="24"/>
        </w:rPr>
        <w:t xml:space="preserve">A student with disciplinary record cannot </w:t>
      </w:r>
      <w:r>
        <w:rPr>
          <w:spacing w:val="-3"/>
          <w:sz w:val="24"/>
        </w:rPr>
        <w:t>be</w:t>
      </w:r>
      <w:r>
        <w:rPr>
          <w:spacing w:val="3"/>
          <w:sz w:val="24"/>
        </w:rPr>
        <w:t xml:space="preserve"> </w:t>
      </w:r>
      <w:r>
        <w:rPr>
          <w:sz w:val="24"/>
        </w:rPr>
        <w:t>considered;</w:t>
      </w:r>
    </w:p>
    <w:p w:rsidR="00690634" w:rsidRDefault="00690634">
      <w:pPr>
        <w:pStyle w:val="BodyText"/>
        <w:spacing w:before="2"/>
      </w:pPr>
    </w:p>
    <w:p w:rsidR="00690634" w:rsidRDefault="00E61764">
      <w:pPr>
        <w:pStyle w:val="ListParagraph"/>
        <w:numPr>
          <w:ilvl w:val="0"/>
          <w:numId w:val="3"/>
        </w:numPr>
        <w:tabs>
          <w:tab w:val="left" w:pos="1233"/>
        </w:tabs>
        <w:spacing w:line="237" w:lineRule="auto"/>
        <w:ind w:left="901" w:right="1087" w:firstLine="0"/>
        <w:rPr>
          <w:sz w:val="24"/>
        </w:rPr>
      </w:pPr>
      <w:r>
        <w:rPr>
          <w:sz w:val="24"/>
        </w:rPr>
        <w:t xml:space="preserve">Eligible students for the award shall be those who </w:t>
      </w:r>
      <w:r>
        <w:rPr>
          <w:spacing w:val="-2"/>
          <w:sz w:val="24"/>
        </w:rPr>
        <w:t xml:space="preserve">joined </w:t>
      </w:r>
      <w:r>
        <w:rPr>
          <w:sz w:val="24"/>
        </w:rPr>
        <w:t>the University as a Regular First Year</w:t>
      </w:r>
      <w:r>
        <w:rPr>
          <w:spacing w:val="8"/>
          <w:sz w:val="24"/>
        </w:rPr>
        <w:t xml:space="preserve"> </w:t>
      </w:r>
      <w:r>
        <w:rPr>
          <w:sz w:val="24"/>
        </w:rPr>
        <w:t>Student;</w:t>
      </w:r>
    </w:p>
    <w:p w:rsidR="00690634" w:rsidRDefault="00690634">
      <w:pPr>
        <w:pStyle w:val="BodyText"/>
        <w:rPr>
          <w:sz w:val="20"/>
        </w:rPr>
      </w:pPr>
    </w:p>
    <w:p w:rsidR="00690634" w:rsidRDefault="00690634">
      <w:pPr>
        <w:pStyle w:val="BodyText"/>
        <w:rPr>
          <w:sz w:val="20"/>
        </w:rPr>
      </w:pPr>
    </w:p>
    <w:p w:rsidR="00690634" w:rsidRDefault="00690634">
      <w:pPr>
        <w:pStyle w:val="BodyText"/>
        <w:spacing w:before="5"/>
        <w:rPr>
          <w:sz w:val="20"/>
        </w:rPr>
      </w:pPr>
    </w:p>
    <w:p w:rsidR="00690634" w:rsidRDefault="00E61764">
      <w:pPr>
        <w:spacing w:before="1"/>
        <w:ind w:left="2975" w:right="3868"/>
        <w:jc w:val="center"/>
        <w:rPr>
          <w:rFonts w:ascii="Carlito"/>
        </w:rPr>
      </w:pPr>
      <w:r>
        <w:rPr>
          <w:rFonts w:ascii="Carlito"/>
        </w:rPr>
        <w:t>21</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ListParagraph"/>
        <w:numPr>
          <w:ilvl w:val="0"/>
          <w:numId w:val="3"/>
        </w:numPr>
        <w:tabs>
          <w:tab w:val="left" w:pos="1180"/>
        </w:tabs>
        <w:spacing w:before="81" w:line="237" w:lineRule="auto"/>
        <w:ind w:left="901" w:right="1087" w:firstLine="0"/>
        <w:jc w:val="both"/>
        <w:rPr>
          <w:sz w:val="24"/>
        </w:rPr>
      </w:pPr>
      <w:r>
        <w:rPr>
          <w:noProof/>
          <w:lang w:val="en-GB" w:eastAsia="en-GB"/>
        </w:rPr>
        <w:lastRenderedPageBreak/>
        <w:drawing>
          <wp:anchor distT="0" distB="0" distL="0" distR="0" simplePos="0" relativeHeight="486125056" behindDoc="1" locked="0" layoutInCell="1" allowOverlap="1">
            <wp:simplePos x="0" y="0"/>
            <wp:positionH relativeFrom="page">
              <wp:posOffset>0</wp:posOffset>
            </wp:positionH>
            <wp:positionV relativeFrom="page">
              <wp:posOffset>0</wp:posOffset>
            </wp:positionV>
            <wp:extent cx="6553200" cy="9253855"/>
            <wp:effectExtent l="0" t="0" r="0" b="0"/>
            <wp:wrapNone/>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2" cstate="print"/>
                    <a:stretch>
                      <a:fillRect/>
                    </a:stretch>
                  </pic:blipFill>
                  <pic:spPr>
                    <a:xfrm>
                      <a:off x="0" y="0"/>
                      <a:ext cx="6553200" cy="9253855"/>
                    </a:xfrm>
                    <a:prstGeom prst="rect">
                      <a:avLst/>
                    </a:prstGeom>
                  </pic:spPr>
                </pic:pic>
              </a:graphicData>
            </a:graphic>
          </wp:anchor>
        </w:drawing>
      </w:r>
      <w:r>
        <w:rPr>
          <w:sz w:val="24"/>
        </w:rPr>
        <w:t xml:space="preserve">Eligible students for the award shall </w:t>
      </w:r>
      <w:r>
        <w:rPr>
          <w:spacing w:val="-3"/>
          <w:sz w:val="24"/>
        </w:rPr>
        <w:t xml:space="preserve">be </w:t>
      </w:r>
      <w:r>
        <w:rPr>
          <w:sz w:val="24"/>
        </w:rPr>
        <w:t>differentiated by academic excellence (90%), and extracurricular activities (10%);</w:t>
      </w:r>
      <w:r>
        <w:rPr>
          <w:spacing w:val="-2"/>
          <w:sz w:val="24"/>
        </w:rPr>
        <w:t xml:space="preserve"> </w:t>
      </w:r>
      <w:r>
        <w:rPr>
          <w:sz w:val="24"/>
        </w:rPr>
        <w:t>and</w:t>
      </w:r>
    </w:p>
    <w:p w:rsidR="00690634" w:rsidRDefault="00690634">
      <w:pPr>
        <w:pStyle w:val="BodyText"/>
        <w:spacing w:before="2"/>
      </w:pPr>
    </w:p>
    <w:p w:rsidR="00690634" w:rsidRDefault="00E61764">
      <w:pPr>
        <w:pStyle w:val="ListParagraph"/>
        <w:numPr>
          <w:ilvl w:val="0"/>
          <w:numId w:val="3"/>
        </w:numPr>
        <w:tabs>
          <w:tab w:val="left" w:pos="1151"/>
        </w:tabs>
        <w:ind w:left="901" w:right="1078" w:firstLine="0"/>
        <w:jc w:val="both"/>
        <w:rPr>
          <w:sz w:val="24"/>
        </w:rPr>
      </w:pPr>
      <w:r>
        <w:rPr>
          <w:sz w:val="24"/>
        </w:rPr>
        <w:t xml:space="preserve">In case of a tie </w:t>
      </w:r>
      <w:r>
        <w:rPr>
          <w:spacing w:val="2"/>
          <w:sz w:val="24"/>
        </w:rPr>
        <w:t xml:space="preserve">to </w:t>
      </w:r>
      <w:r>
        <w:rPr>
          <w:sz w:val="24"/>
        </w:rPr>
        <w:t xml:space="preserve">two decimal places, all candidates shall </w:t>
      </w:r>
      <w:r>
        <w:rPr>
          <w:spacing w:val="-3"/>
          <w:sz w:val="24"/>
        </w:rPr>
        <w:t xml:space="preserve">be </w:t>
      </w:r>
      <w:r>
        <w:rPr>
          <w:sz w:val="24"/>
        </w:rPr>
        <w:t>awarded. However, a student who completed his program in regular time shall get the award rather than the one who has taken repeated make-up examinations.</w:t>
      </w:r>
    </w:p>
    <w:p w:rsidR="00690634" w:rsidRDefault="00690634">
      <w:pPr>
        <w:pStyle w:val="BodyText"/>
        <w:spacing w:before="3"/>
      </w:pPr>
    </w:p>
    <w:p w:rsidR="00690634" w:rsidRDefault="00E61764">
      <w:pPr>
        <w:pStyle w:val="BodyText"/>
        <w:ind w:left="180" w:right="1083"/>
        <w:jc w:val="both"/>
      </w:pPr>
      <w:r>
        <w:t xml:space="preserve">Dear students, </w:t>
      </w:r>
      <w:r>
        <w:rPr>
          <w:spacing w:val="-4"/>
        </w:rPr>
        <w:t xml:space="preserve">it </w:t>
      </w:r>
      <w:r>
        <w:t xml:space="preserve">shall be made clear </w:t>
      </w:r>
      <w:r>
        <w:rPr>
          <w:spacing w:val="2"/>
        </w:rPr>
        <w:t xml:space="preserve">to </w:t>
      </w:r>
      <w:r>
        <w:t>you that a spec</w:t>
      </w:r>
      <w:r>
        <w:t xml:space="preserve">ial prize shall be awarded to the best </w:t>
      </w:r>
      <w:r>
        <w:rPr>
          <w:spacing w:val="-3"/>
        </w:rPr>
        <w:t xml:space="preserve">Female </w:t>
      </w:r>
      <w:r>
        <w:t xml:space="preserve">student of the </w:t>
      </w:r>
      <w:r>
        <w:rPr>
          <w:spacing w:val="-3"/>
        </w:rPr>
        <w:t xml:space="preserve">year </w:t>
      </w:r>
      <w:r>
        <w:t xml:space="preserve">to </w:t>
      </w:r>
      <w:r>
        <w:rPr>
          <w:spacing w:val="-3"/>
        </w:rPr>
        <w:t xml:space="preserve">be </w:t>
      </w:r>
      <w:r>
        <w:t>evaluated as per the criteria set for  the University Medal</w:t>
      </w:r>
      <w:r>
        <w:rPr>
          <w:spacing w:val="-6"/>
        </w:rPr>
        <w:t xml:space="preserve"> </w:t>
      </w:r>
      <w:r>
        <w:t>Award.</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10"/>
        <w:rPr>
          <w:sz w:val="15"/>
        </w:rPr>
      </w:pPr>
    </w:p>
    <w:p w:rsidR="00690634" w:rsidRDefault="00E61764">
      <w:pPr>
        <w:spacing w:before="56"/>
        <w:ind w:left="2975" w:right="3868"/>
        <w:jc w:val="center"/>
        <w:rPr>
          <w:rFonts w:ascii="Carlito"/>
        </w:rPr>
      </w:pPr>
      <w:r>
        <w:rPr>
          <w:rFonts w:ascii="Carlito"/>
        </w:rPr>
        <w:t>22</w:t>
      </w:r>
    </w:p>
    <w:p w:rsidR="00690634" w:rsidRDefault="00690634">
      <w:pPr>
        <w:jc w:val="center"/>
        <w:rPr>
          <w:rFonts w:ascii="Carlito"/>
        </w:rPr>
        <w:sectPr w:rsidR="00690634">
          <w:pgSz w:w="10330" w:h="14580"/>
          <w:pgMar w:top="980" w:right="0" w:bottom="280" w:left="1260" w:header="720" w:footer="720" w:gutter="0"/>
          <w:cols w:space="720"/>
        </w:sectPr>
      </w:pPr>
    </w:p>
    <w:p w:rsidR="00690634" w:rsidRDefault="00E61764">
      <w:pPr>
        <w:pStyle w:val="BodyText"/>
        <w:spacing w:before="8"/>
        <w:rPr>
          <w:rFonts w:ascii="Carlito"/>
          <w:sz w:val="9"/>
        </w:rPr>
      </w:pPr>
      <w:r>
        <w:rPr>
          <w:noProof/>
          <w:lang w:val="en-GB" w:eastAsia="en-GB"/>
        </w:rPr>
        <w:lastRenderedPageBreak/>
        <w:drawing>
          <wp:anchor distT="0" distB="0" distL="0" distR="0" simplePos="0" relativeHeight="486125568" behindDoc="1" locked="0" layoutInCell="1" allowOverlap="1">
            <wp:simplePos x="0" y="0"/>
            <wp:positionH relativeFrom="page">
              <wp:posOffset>0</wp:posOffset>
            </wp:positionH>
            <wp:positionV relativeFrom="page">
              <wp:posOffset>0</wp:posOffset>
            </wp:positionV>
            <wp:extent cx="7772400" cy="4603750"/>
            <wp:effectExtent l="0" t="0" r="0" b="0"/>
            <wp:wrapNone/>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3" cstate="print"/>
                    <a:stretch>
                      <a:fillRect/>
                    </a:stretch>
                  </pic:blipFill>
                  <pic:spPr>
                    <a:xfrm>
                      <a:off x="0" y="0"/>
                      <a:ext cx="7772400" cy="4603750"/>
                    </a:xfrm>
                    <a:prstGeom prst="rect">
                      <a:avLst/>
                    </a:prstGeom>
                  </pic:spPr>
                </pic:pic>
              </a:graphicData>
            </a:graphic>
            <wp14:sizeRelV relativeFrom="margin">
              <wp14:pctHeight>0</wp14:pctHeight>
            </wp14:sizeRelV>
          </wp:anchor>
        </w:drawing>
      </w:r>
    </w:p>
    <w:p w:rsidR="00690634" w:rsidRDefault="00E61764">
      <w:pPr>
        <w:pStyle w:val="Heading1"/>
        <w:spacing w:before="99" w:line="278" w:lineRule="auto"/>
        <w:ind w:left="340"/>
      </w:pPr>
      <w:bookmarkStart w:id="24" w:name="_bookmark24"/>
      <w:bookmarkEnd w:id="24"/>
      <w:r>
        <w:rPr>
          <w:color w:val="365F91"/>
        </w:rPr>
        <w:t>ANNEX I: FIVE YEAR COURSE CATALOGUE AT COLLEGE OF LAW (PER SEMESTER)</w:t>
      </w:r>
    </w:p>
    <w:p w:rsidR="005C5DF7" w:rsidRDefault="005C5DF7" w:rsidP="005C5DF7">
      <w:pPr>
        <w:pStyle w:val="ListParagraph"/>
        <w:numPr>
          <w:ilvl w:val="1"/>
          <w:numId w:val="16"/>
        </w:numPr>
        <w:tabs>
          <w:tab w:val="left" w:pos="2401"/>
        </w:tabs>
        <w:ind w:left="2400" w:hanging="481"/>
        <w:rPr>
          <w:sz w:val="24"/>
        </w:rPr>
      </w:pPr>
      <w:r>
        <w:rPr>
          <w:sz w:val="24"/>
        </w:rPr>
        <w:t>COURSE</w:t>
      </w:r>
      <w:r>
        <w:rPr>
          <w:spacing w:val="-1"/>
          <w:sz w:val="24"/>
        </w:rPr>
        <w:t xml:space="preserve"> </w:t>
      </w:r>
      <w:r>
        <w:rPr>
          <w:sz w:val="24"/>
        </w:rPr>
        <w:t>BREAKDOWN</w:t>
      </w:r>
    </w:p>
    <w:p w:rsidR="005C5DF7" w:rsidRDefault="005C5DF7" w:rsidP="005C5DF7">
      <w:pPr>
        <w:pStyle w:val="Heading2"/>
        <w:spacing w:before="144"/>
        <w:ind w:left="840"/>
      </w:pPr>
      <w:r>
        <w:t>Year I; Semester I</w:t>
      </w:r>
    </w:p>
    <w:p w:rsidR="005C5DF7" w:rsidRDefault="005C5DF7" w:rsidP="005C5DF7">
      <w:pPr>
        <w:pStyle w:val="BodyText"/>
        <w:rPr>
          <w:b/>
          <w:sz w:val="20"/>
        </w:rPr>
      </w:pPr>
    </w:p>
    <w:p w:rsidR="005C5DF7" w:rsidRDefault="005C5DF7" w:rsidP="005C5DF7">
      <w:pPr>
        <w:pStyle w:val="BodyText"/>
        <w:spacing w:before="1" w:after="1"/>
        <w:rPr>
          <w:b/>
          <w:sz w:val="19"/>
        </w:rPr>
      </w:pPr>
    </w:p>
    <w:tbl>
      <w:tblPr>
        <w:tblStyle w:val="LightList-Accent1"/>
        <w:tblW w:w="0" w:type="auto"/>
        <w:tblLayout w:type="fixed"/>
        <w:tblLook w:val="01E0" w:firstRow="1" w:lastRow="1" w:firstColumn="1" w:lastColumn="1" w:noHBand="0" w:noVBand="0"/>
      </w:tblPr>
      <w:tblGrid>
        <w:gridCol w:w="725"/>
        <w:gridCol w:w="4016"/>
        <w:gridCol w:w="1369"/>
        <w:gridCol w:w="881"/>
        <w:gridCol w:w="1273"/>
        <w:gridCol w:w="1023"/>
      </w:tblGrid>
      <w:tr w:rsidR="005C5DF7" w:rsidTr="00A74885">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5" w:lineRule="exact"/>
              <w:ind w:left="112"/>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5" w:lineRule="exact"/>
              <w:ind w:left="1156"/>
              <w:rPr>
                <w:b w:val="0"/>
                <w:sz w:val="24"/>
              </w:rPr>
            </w:pPr>
            <w:r>
              <w:rPr>
                <w:sz w:val="24"/>
              </w:rPr>
              <w:t>Semester I</w:t>
            </w:r>
          </w:p>
        </w:tc>
        <w:tc>
          <w:tcPr>
            <w:tcW w:w="1369" w:type="dxa"/>
          </w:tcPr>
          <w:p w:rsidR="005C5DF7" w:rsidRDefault="005C5DF7" w:rsidP="001029A1">
            <w:pPr>
              <w:pStyle w:val="TableParagraph"/>
              <w:spacing w:line="275" w:lineRule="exact"/>
              <w:ind w:left="297"/>
              <w:cnfStyle w:val="100000000000" w:firstRow="1" w:lastRow="0" w:firstColumn="0" w:lastColumn="0" w:oddVBand="0" w:evenVBand="0" w:oddHBand="0" w:evenHBand="0" w:firstRowFirstColumn="0" w:firstRowLastColumn="0" w:lastRowFirstColumn="0" w:lastRowLastColumn="0"/>
              <w:rPr>
                <w:b w:val="0"/>
                <w:sz w:val="24"/>
              </w:rPr>
            </w:pPr>
            <w:r>
              <w:rPr>
                <w:sz w:val="24"/>
              </w:rPr>
              <w:t>Course</w:t>
            </w:r>
          </w:p>
          <w:p w:rsidR="005C5DF7" w:rsidRDefault="005C5DF7" w:rsidP="001029A1">
            <w:pPr>
              <w:pStyle w:val="TableParagraph"/>
              <w:spacing w:before="189"/>
              <w:ind w:left="414"/>
              <w:cnfStyle w:val="100000000000" w:firstRow="1" w:lastRow="0" w:firstColumn="0" w:lastColumn="0" w:oddVBand="0" w:evenVBand="0" w:oddHBand="0" w:evenHBand="0" w:firstRowFirstColumn="0" w:firstRowLastColumn="0" w:lastRowFirstColumn="0" w:lastRowLastColumn="0"/>
              <w:rPr>
                <w:b w:val="0"/>
                <w:sz w:val="24"/>
              </w:rPr>
            </w:pPr>
            <w:r>
              <w:rPr>
                <w:sz w:val="24"/>
              </w:rPr>
              <w:t>Code</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5" w:lineRule="exact"/>
              <w:ind w:left="136" w:right="121"/>
              <w:jc w:val="center"/>
              <w:rPr>
                <w:b w:val="0"/>
                <w:sz w:val="24"/>
              </w:rPr>
            </w:pPr>
            <w:proofErr w:type="spellStart"/>
            <w:r>
              <w:rPr>
                <w:sz w:val="24"/>
              </w:rPr>
              <w:t>CrHr</w:t>
            </w:r>
            <w:proofErr w:type="spellEnd"/>
          </w:p>
        </w:tc>
        <w:tc>
          <w:tcPr>
            <w:tcW w:w="1273" w:type="dxa"/>
          </w:tcPr>
          <w:p w:rsidR="005C5DF7" w:rsidRDefault="005C5DF7" w:rsidP="001029A1">
            <w:pPr>
              <w:pStyle w:val="TableParagraph"/>
              <w:spacing w:line="275" w:lineRule="exact"/>
              <w:ind w:left="307" w:right="289"/>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360" w:lineRule="auto"/>
              <w:ind w:left="36" w:right="90"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4"/>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Communicative English Language</w:t>
            </w:r>
          </w:p>
          <w:p w:rsidR="005C5DF7" w:rsidRDefault="005C5DF7" w:rsidP="001029A1">
            <w:pPr>
              <w:pStyle w:val="TableParagraph"/>
              <w:spacing w:before="139"/>
              <w:ind w:left="112"/>
              <w:rPr>
                <w:sz w:val="24"/>
              </w:rPr>
            </w:pPr>
            <w:r>
              <w:rPr>
                <w:sz w:val="24"/>
              </w:rPr>
              <w:t>Skills I*</w:t>
            </w:r>
          </w:p>
        </w:tc>
        <w:tc>
          <w:tcPr>
            <w:tcW w:w="1369" w:type="dxa"/>
          </w:tcPr>
          <w:p w:rsidR="005C5DF7" w:rsidRDefault="005C5DF7" w:rsidP="001029A1">
            <w:pPr>
              <w:pStyle w:val="TableParagraph"/>
              <w:spacing w:line="270" w:lineRule="exact"/>
              <w:ind w:left="66" w:right="113"/>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FLEn</w:t>
            </w:r>
            <w:proofErr w:type="spellEnd"/>
            <w:r>
              <w:rPr>
                <w:sz w:val="24"/>
              </w:rPr>
              <w:t xml:space="preserve">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9"/>
              <w:jc w:val="center"/>
              <w:rPr>
                <w:sz w:val="24"/>
              </w:rPr>
            </w:pPr>
            <w:r>
              <w:rPr>
                <w:sz w:val="24"/>
              </w:rPr>
              <w:t>3</w:t>
            </w:r>
          </w:p>
        </w:tc>
        <w:tc>
          <w:tcPr>
            <w:tcW w:w="1273" w:type="dxa"/>
          </w:tcPr>
          <w:p w:rsidR="005C5DF7" w:rsidRDefault="005C5DF7" w:rsidP="001029A1">
            <w:pPr>
              <w:pStyle w:val="TableParagraph"/>
              <w:spacing w:line="270" w:lineRule="exact"/>
              <w:ind w:left="15"/>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121" w:right="119"/>
              <w:jc w:val="center"/>
              <w:rPr>
                <w:sz w:val="24"/>
              </w:rPr>
            </w:pPr>
            <w:r>
              <w:rPr>
                <w:sz w:val="24"/>
              </w:rPr>
              <w:t>Parallel</w:t>
            </w:r>
          </w:p>
        </w:tc>
      </w:tr>
      <w:tr w:rsidR="005C5DF7" w:rsidTr="00A74885">
        <w:trPr>
          <w:trHeight w:val="4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112"/>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Introduction to Economics</w:t>
            </w:r>
          </w:p>
        </w:tc>
        <w:tc>
          <w:tcPr>
            <w:tcW w:w="1369" w:type="dxa"/>
          </w:tcPr>
          <w:p w:rsidR="005C5DF7" w:rsidRDefault="005C5DF7" w:rsidP="001029A1">
            <w:pPr>
              <w:pStyle w:val="TableParagraph"/>
              <w:spacing w:line="270" w:lineRule="exact"/>
              <w:ind w:left="32" w:right="113"/>
              <w:jc w:val="center"/>
              <w:cnfStyle w:val="000000000000" w:firstRow="0" w:lastRow="0" w:firstColumn="0" w:lastColumn="0" w:oddVBand="0" w:evenVBand="0" w:oddHBand="0" w:evenHBand="0" w:firstRowFirstColumn="0" w:firstRowLastColumn="0" w:lastRowFirstColumn="0" w:lastRowLastColumn="0"/>
              <w:rPr>
                <w:sz w:val="24"/>
              </w:rPr>
            </w:pPr>
            <w:r>
              <w:rPr>
                <w:sz w:val="24"/>
              </w:rPr>
              <w:t>Econ-1011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9"/>
              <w:jc w:val="center"/>
              <w:rPr>
                <w:sz w:val="24"/>
              </w:rPr>
            </w:pPr>
            <w:r>
              <w:rPr>
                <w:sz w:val="24"/>
              </w:rPr>
              <w:t>3</w:t>
            </w:r>
          </w:p>
        </w:tc>
        <w:tc>
          <w:tcPr>
            <w:tcW w:w="1273" w:type="dxa"/>
          </w:tcPr>
          <w:p w:rsidR="005C5DF7" w:rsidRDefault="005C5DF7" w:rsidP="001029A1">
            <w:pPr>
              <w:pStyle w:val="TableParagraph"/>
              <w:spacing w:line="270" w:lineRule="exact"/>
              <w:ind w:left="15"/>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121" w:right="119"/>
              <w:jc w:val="center"/>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112"/>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General Psychology</w:t>
            </w:r>
          </w:p>
        </w:tc>
        <w:tc>
          <w:tcPr>
            <w:tcW w:w="1369" w:type="dxa"/>
          </w:tcPr>
          <w:p w:rsidR="005C5DF7" w:rsidRDefault="005C5DF7" w:rsidP="001029A1">
            <w:pPr>
              <w:pStyle w:val="TableParagraph"/>
              <w:spacing w:line="270" w:lineRule="exact"/>
              <w:ind w:left="91" w:right="233"/>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Psyc</w:t>
            </w:r>
            <w:proofErr w:type="spellEnd"/>
            <w:r>
              <w:rPr>
                <w:sz w:val="24"/>
              </w:rPr>
              <w:t xml:space="preserve">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9"/>
              <w:jc w:val="center"/>
              <w:rPr>
                <w:sz w:val="24"/>
              </w:rPr>
            </w:pPr>
            <w:r>
              <w:rPr>
                <w:sz w:val="24"/>
              </w:rPr>
              <w:t>3</w:t>
            </w:r>
          </w:p>
        </w:tc>
        <w:tc>
          <w:tcPr>
            <w:tcW w:w="1273" w:type="dxa"/>
          </w:tcPr>
          <w:p w:rsidR="005C5DF7" w:rsidRDefault="005C5DF7" w:rsidP="001029A1">
            <w:pPr>
              <w:pStyle w:val="TableParagraph"/>
              <w:spacing w:line="270" w:lineRule="exact"/>
              <w:ind w:left="15"/>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121" w:right="119"/>
              <w:jc w:val="center"/>
              <w:rPr>
                <w:sz w:val="24"/>
              </w:rPr>
            </w:pPr>
            <w:r>
              <w:rPr>
                <w:sz w:val="24"/>
              </w:rPr>
              <w:t>Parallel</w:t>
            </w:r>
          </w:p>
        </w:tc>
      </w:tr>
      <w:tr w:rsidR="005C5DF7" w:rsidTr="00A74885">
        <w:trPr>
          <w:trHeight w:val="4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3" w:lineRule="exact"/>
              <w:ind w:left="112"/>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3" w:lineRule="exact"/>
              <w:ind w:left="112"/>
              <w:rPr>
                <w:sz w:val="24"/>
              </w:rPr>
            </w:pPr>
            <w:r>
              <w:rPr>
                <w:sz w:val="24"/>
              </w:rPr>
              <w:t>Mathematics for Social Sciences</w:t>
            </w:r>
          </w:p>
        </w:tc>
        <w:tc>
          <w:tcPr>
            <w:tcW w:w="1369" w:type="dxa"/>
          </w:tcPr>
          <w:p w:rsidR="005C5DF7" w:rsidRDefault="005C5DF7" w:rsidP="001029A1">
            <w:pPr>
              <w:pStyle w:val="TableParagraph"/>
              <w:spacing w:line="273" w:lineRule="exact"/>
              <w:ind w:left="91" w:right="69"/>
              <w:jc w:val="center"/>
              <w:cnfStyle w:val="000000000000" w:firstRow="0" w:lastRow="0" w:firstColumn="0" w:lastColumn="0" w:oddVBand="0" w:evenVBand="0" w:oddHBand="0" w:evenHBand="0" w:firstRowFirstColumn="0" w:firstRowLastColumn="0" w:lastRowFirstColumn="0" w:lastRowLastColumn="0"/>
              <w:rPr>
                <w:sz w:val="24"/>
              </w:rPr>
            </w:pPr>
            <w:r>
              <w:rPr>
                <w:sz w:val="24"/>
              </w:rPr>
              <w:t>Math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3" w:lineRule="exact"/>
              <w:ind w:left="19"/>
              <w:jc w:val="center"/>
              <w:rPr>
                <w:sz w:val="24"/>
              </w:rPr>
            </w:pPr>
            <w:r>
              <w:rPr>
                <w:sz w:val="24"/>
              </w:rPr>
              <w:t>3</w:t>
            </w:r>
          </w:p>
        </w:tc>
        <w:tc>
          <w:tcPr>
            <w:tcW w:w="1273" w:type="dxa"/>
          </w:tcPr>
          <w:p w:rsidR="005C5DF7" w:rsidRDefault="005C5DF7" w:rsidP="001029A1">
            <w:pPr>
              <w:pStyle w:val="TableParagraph"/>
              <w:spacing w:line="273" w:lineRule="exact"/>
              <w:ind w:left="15"/>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3" w:lineRule="exact"/>
              <w:ind w:left="121" w:right="119"/>
              <w:jc w:val="center"/>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112"/>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Critical Thinking</w:t>
            </w:r>
          </w:p>
        </w:tc>
        <w:tc>
          <w:tcPr>
            <w:tcW w:w="1369" w:type="dxa"/>
          </w:tcPr>
          <w:p w:rsidR="005C5DF7" w:rsidRDefault="005C5DF7" w:rsidP="001029A1">
            <w:pPr>
              <w:pStyle w:val="TableParagraph"/>
              <w:spacing w:line="270" w:lineRule="exact"/>
              <w:ind w:left="91" w:right="113"/>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LoCT</w:t>
            </w:r>
            <w:proofErr w:type="spellEnd"/>
            <w:r>
              <w:rPr>
                <w:sz w:val="24"/>
              </w:rPr>
              <w:t xml:space="preserve">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9"/>
              <w:jc w:val="center"/>
              <w:rPr>
                <w:sz w:val="24"/>
              </w:rPr>
            </w:pPr>
            <w:r>
              <w:rPr>
                <w:sz w:val="24"/>
              </w:rPr>
              <w:t>3</w:t>
            </w:r>
          </w:p>
        </w:tc>
        <w:tc>
          <w:tcPr>
            <w:tcW w:w="1273" w:type="dxa"/>
          </w:tcPr>
          <w:p w:rsidR="005C5DF7" w:rsidRDefault="005C5DF7" w:rsidP="001029A1">
            <w:pPr>
              <w:pStyle w:val="TableParagraph"/>
              <w:spacing w:line="270" w:lineRule="exact"/>
              <w:ind w:left="15"/>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121" w:right="119"/>
              <w:jc w:val="center"/>
              <w:rPr>
                <w:sz w:val="24"/>
              </w:rPr>
            </w:pPr>
            <w:r>
              <w:rPr>
                <w:sz w:val="24"/>
              </w:rPr>
              <w:t>Parallel</w:t>
            </w:r>
          </w:p>
        </w:tc>
      </w:tr>
      <w:tr w:rsidR="005C5DF7" w:rsidTr="00A74885">
        <w:trPr>
          <w:trHeight w:val="988"/>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112"/>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Physical Fitness</w:t>
            </w:r>
          </w:p>
        </w:tc>
        <w:tc>
          <w:tcPr>
            <w:tcW w:w="1369" w:type="dxa"/>
          </w:tcPr>
          <w:p w:rsidR="005C5DF7" w:rsidRDefault="005C5DF7" w:rsidP="001029A1">
            <w:pPr>
              <w:pStyle w:val="TableParagraph"/>
              <w:spacing w:line="270" w:lineRule="exact"/>
              <w:ind w:left="15" w:right="113"/>
              <w:jc w:val="center"/>
              <w:cnfStyle w:val="000000000000" w:firstRow="0" w:lastRow="0" w:firstColumn="0" w:lastColumn="0" w:oddVBand="0" w:evenVBand="0" w:oddHBand="0" w:evenHBand="0" w:firstRowFirstColumn="0" w:firstRowLastColumn="0" w:lastRowFirstColumn="0" w:lastRowLastColumn="0"/>
              <w:rPr>
                <w:sz w:val="24"/>
              </w:rPr>
            </w:pPr>
            <w:proofErr w:type="spellStart"/>
            <w:r>
              <w:rPr>
                <w:sz w:val="24"/>
              </w:rPr>
              <w:t>SpSc</w:t>
            </w:r>
            <w:proofErr w:type="spellEnd"/>
            <w:r>
              <w:rPr>
                <w:sz w:val="24"/>
              </w:rPr>
              <w:t xml:space="preserve">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33" w:right="121"/>
              <w:jc w:val="center"/>
              <w:rPr>
                <w:sz w:val="24"/>
              </w:rPr>
            </w:pPr>
            <w:r>
              <w:rPr>
                <w:sz w:val="24"/>
              </w:rPr>
              <w:t>P/F</w:t>
            </w:r>
          </w:p>
        </w:tc>
        <w:tc>
          <w:tcPr>
            <w:tcW w:w="1273" w:type="dxa"/>
          </w:tcPr>
          <w:p w:rsidR="005C5DF7" w:rsidRDefault="005C5DF7" w:rsidP="001029A1">
            <w:pPr>
              <w:pStyle w:val="TableParagraph"/>
              <w:spacing w:before="4"/>
              <w:ind w:left="307" w:right="289"/>
              <w:jc w:val="center"/>
              <w:cnfStyle w:val="000000000000" w:firstRow="0" w:lastRow="0" w:firstColumn="0" w:lastColumn="0" w:oddVBand="0" w:evenVBand="0" w:oddHBand="0" w:evenHBand="0" w:firstRowFirstColumn="0" w:firstRowLastColumn="0" w:lastRowFirstColumn="0" w:lastRowLastColumn="0"/>
              <w:rPr>
                <w:sz w:val="24"/>
              </w:rPr>
            </w:pPr>
            <w:r>
              <w:rPr>
                <w:sz w:val="24"/>
              </w:rPr>
              <w:t>P/F</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2"/>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left="112"/>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4016" w:type="dxa"/>
          </w:tcPr>
          <w:p w:rsidR="005C5DF7" w:rsidRDefault="005C5DF7" w:rsidP="001029A1">
            <w:pPr>
              <w:pStyle w:val="TableParagraph"/>
              <w:spacing w:line="270" w:lineRule="exact"/>
              <w:ind w:left="112"/>
              <w:rPr>
                <w:sz w:val="24"/>
              </w:rPr>
            </w:pPr>
            <w:r>
              <w:rPr>
                <w:sz w:val="24"/>
              </w:rPr>
              <w:t>Geography of Ethiopia and the Horn</w:t>
            </w:r>
          </w:p>
        </w:tc>
        <w:tc>
          <w:tcPr>
            <w:tcW w:w="1369" w:type="dxa"/>
          </w:tcPr>
          <w:p w:rsidR="005C5DF7" w:rsidRDefault="005C5DF7" w:rsidP="001029A1">
            <w:pPr>
              <w:pStyle w:val="TableParagraph"/>
              <w:spacing w:line="270" w:lineRule="exact"/>
              <w:ind w:left="80" w:right="113"/>
              <w:jc w:val="center"/>
              <w:cnfStyle w:val="000000100000" w:firstRow="0" w:lastRow="0" w:firstColumn="0" w:lastColumn="0" w:oddVBand="0" w:evenVBand="0" w:oddHBand="1" w:evenHBand="0" w:firstRowFirstColumn="0" w:firstRowLastColumn="0" w:lastRowFirstColumn="0" w:lastRowLastColumn="0"/>
              <w:rPr>
                <w:sz w:val="24"/>
              </w:rPr>
            </w:pPr>
            <w:proofErr w:type="spellStart"/>
            <w:r>
              <w:rPr>
                <w:sz w:val="24"/>
              </w:rPr>
              <w:t>GeES</w:t>
            </w:r>
            <w:proofErr w:type="spellEnd"/>
            <w:r>
              <w:rPr>
                <w:sz w:val="24"/>
              </w:rPr>
              <w:t xml:space="preserve"> 1011</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line="270" w:lineRule="exact"/>
              <w:ind w:left="19"/>
              <w:jc w:val="center"/>
              <w:rPr>
                <w:sz w:val="24"/>
              </w:rPr>
            </w:pPr>
            <w:r>
              <w:rPr>
                <w:sz w:val="24"/>
              </w:rPr>
              <w:t>3</w:t>
            </w:r>
          </w:p>
        </w:tc>
        <w:tc>
          <w:tcPr>
            <w:tcW w:w="1273" w:type="dxa"/>
          </w:tcPr>
          <w:p w:rsidR="005C5DF7" w:rsidRDefault="005C5DF7" w:rsidP="001029A1">
            <w:pPr>
              <w:pStyle w:val="TableParagraph"/>
              <w:spacing w:line="270" w:lineRule="exact"/>
              <w:ind w:left="15"/>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spacing w:line="270" w:lineRule="exact"/>
              <w:ind w:left="142"/>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6110" w:type="dxa"/>
            <w:gridSpan w:val="3"/>
          </w:tcPr>
          <w:p w:rsidR="005C5DF7" w:rsidRDefault="005C5DF7" w:rsidP="001029A1">
            <w:pPr>
              <w:pStyle w:val="TableParagraph"/>
              <w:spacing w:before="1"/>
              <w:ind w:left="3030" w:right="2483"/>
              <w:jc w:val="center"/>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881" w:type="dxa"/>
          </w:tcPr>
          <w:p w:rsidR="005C5DF7" w:rsidRDefault="005C5DF7" w:rsidP="001029A1">
            <w:pPr>
              <w:pStyle w:val="TableParagraph"/>
              <w:spacing w:before="1"/>
              <w:ind w:left="135" w:right="121"/>
              <w:jc w:val="center"/>
              <w:rPr>
                <w:b w:val="0"/>
                <w:sz w:val="24"/>
              </w:rPr>
            </w:pPr>
            <w:r>
              <w:rPr>
                <w:sz w:val="24"/>
              </w:rPr>
              <w:t>18</w:t>
            </w:r>
          </w:p>
        </w:tc>
        <w:tc>
          <w:tcPr>
            <w:tcW w:w="1273" w:type="dxa"/>
          </w:tcPr>
          <w:p w:rsidR="005C5DF7" w:rsidRDefault="005C5DF7" w:rsidP="001029A1">
            <w:pPr>
              <w:pStyle w:val="TableParagraph"/>
              <w:spacing w:before="1"/>
              <w:ind w:left="363"/>
              <w:cnfStyle w:val="010000000000" w:firstRow="0" w:lastRow="1" w:firstColumn="0" w:lastColumn="0" w:oddVBand="0" w:evenVBand="0" w:oddHBand="0" w:evenHBand="0" w:firstRowFirstColumn="0" w:firstRowLastColumn="0" w:lastRowFirstColumn="0" w:lastRowLastColumn="0"/>
              <w:rPr>
                <w:b w:val="0"/>
                <w:sz w:val="24"/>
              </w:rPr>
            </w:pPr>
            <w:r>
              <w:rPr>
                <w:sz w:val="24"/>
              </w:rPr>
              <w:t>30</w:t>
            </w:r>
          </w:p>
        </w:tc>
        <w:tc>
          <w:tcPr>
            <w:cnfStyle w:val="000100000000" w:firstRow="0" w:lastRow="0" w:firstColumn="0" w:lastColumn="1" w:oddVBand="0" w:evenVBand="0" w:oddHBand="0" w:evenHBand="0" w:firstRowFirstColumn="0" w:firstRowLastColumn="0" w:lastRowFirstColumn="0" w:lastRowLastColumn="0"/>
            <w:tcW w:w="1023" w:type="dxa"/>
          </w:tcPr>
          <w:p w:rsidR="005C5DF7" w:rsidRDefault="005C5DF7" w:rsidP="001029A1">
            <w:pPr>
              <w:pStyle w:val="TableParagraph"/>
              <w:rPr>
                <w:sz w:val="24"/>
              </w:rPr>
            </w:pPr>
          </w:p>
        </w:tc>
      </w:tr>
    </w:tbl>
    <w:p w:rsidR="005C5DF7" w:rsidRDefault="005C5DF7" w:rsidP="005C5DF7">
      <w:pPr>
        <w:pStyle w:val="BodyText"/>
        <w:spacing w:before="1"/>
        <w:rPr>
          <w:b/>
          <w:sz w:val="25"/>
        </w:rPr>
      </w:pPr>
    </w:p>
    <w:p w:rsidR="005C5DF7" w:rsidRDefault="005C5DF7" w:rsidP="005C5DF7">
      <w:pPr>
        <w:pStyle w:val="BodyText"/>
        <w:spacing w:before="90"/>
        <w:ind w:left="840"/>
      </w:pPr>
      <w:r>
        <w:t>* Pre requisite for Communicative English Language Skills II</w:t>
      </w:r>
    </w:p>
    <w:p w:rsidR="005C5DF7" w:rsidRDefault="005C5DF7" w:rsidP="005C5DF7">
      <w:pPr>
        <w:pStyle w:val="BodyText"/>
        <w:spacing w:before="8"/>
        <w:rPr>
          <w:sz w:val="29"/>
        </w:rPr>
      </w:pPr>
    </w:p>
    <w:p w:rsidR="00E61764" w:rsidRDefault="00E61764" w:rsidP="005C5DF7">
      <w:pPr>
        <w:pStyle w:val="Heading2"/>
        <w:spacing w:before="0"/>
        <w:ind w:left="840"/>
      </w:pPr>
    </w:p>
    <w:p w:rsidR="005C5DF7" w:rsidRDefault="005C5DF7" w:rsidP="005C5DF7">
      <w:pPr>
        <w:pStyle w:val="Heading2"/>
        <w:spacing w:before="0"/>
        <w:ind w:left="840"/>
      </w:pPr>
      <w:bookmarkStart w:id="25" w:name="_GoBack"/>
      <w:bookmarkEnd w:id="25"/>
      <w:r>
        <w:lastRenderedPageBreak/>
        <w:t>Year I; Semester</w:t>
      </w:r>
      <w:r>
        <w:rPr>
          <w:spacing w:val="-6"/>
        </w:rPr>
        <w:t xml:space="preserve"> </w:t>
      </w:r>
      <w:r>
        <w:t>II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720"/>
        <w:gridCol w:w="3601"/>
        <w:gridCol w:w="1621"/>
        <w:gridCol w:w="1081"/>
        <w:gridCol w:w="1082"/>
        <w:gridCol w:w="1713"/>
      </w:tblGrid>
      <w:tr w:rsidR="005C5DF7" w:rsidTr="00A7488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5" w:lineRule="exact"/>
              <w:ind w:left="193" w:right="183"/>
              <w:jc w:val="center"/>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275" w:lineRule="exact"/>
              <w:ind w:left="1161"/>
              <w:rPr>
                <w:b w:val="0"/>
                <w:sz w:val="24"/>
              </w:rPr>
            </w:pPr>
            <w:r>
              <w:rPr>
                <w:sz w:val="24"/>
              </w:rPr>
              <w:t>Course Title</w:t>
            </w:r>
          </w:p>
        </w:tc>
        <w:tc>
          <w:tcPr>
            <w:tcW w:w="1621" w:type="dxa"/>
          </w:tcPr>
          <w:p w:rsidR="005C5DF7" w:rsidRDefault="005C5DF7" w:rsidP="001029A1">
            <w:pPr>
              <w:pStyle w:val="TableParagraph"/>
              <w:spacing w:line="275" w:lineRule="exact"/>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5" w:lineRule="exact"/>
              <w:ind w:left="184" w:right="180"/>
              <w:jc w:val="center"/>
              <w:rPr>
                <w:b w:val="0"/>
                <w:sz w:val="24"/>
              </w:rPr>
            </w:pPr>
            <w:r>
              <w:rPr>
                <w:sz w:val="24"/>
              </w:rPr>
              <w:t>Credit</w:t>
            </w:r>
          </w:p>
        </w:tc>
        <w:tc>
          <w:tcPr>
            <w:tcW w:w="1082" w:type="dxa"/>
          </w:tcPr>
          <w:p w:rsidR="005C5DF7" w:rsidRDefault="005C5DF7" w:rsidP="001029A1">
            <w:pPr>
              <w:pStyle w:val="TableParagraph"/>
              <w:spacing w:line="275" w:lineRule="exact"/>
              <w:ind w:left="203" w:right="202"/>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360" w:lineRule="auto"/>
              <w:ind w:left="418" w:right="398" w:firstLine="7"/>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3" w:lineRule="exact"/>
              <w:ind w:left="9"/>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360" w:lineRule="auto"/>
              <w:rPr>
                <w:sz w:val="24"/>
              </w:rPr>
            </w:pPr>
            <w:r>
              <w:rPr>
                <w:sz w:val="24"/>
              </w:rPr>
              <w:t>Communicative English Language Skills II</w:t>
            </w:r>
          </w:p>
        </w:tc>
        <w:tc>
          <w:tcPr>
            <w:tcW w:w="1621" w:type="dxa"/>
          </w:tcPr>
          <w:p w:rsidR="005C5DF7" w:rsidRDefault="005C5DF7" w:rsidP="001029A1">
            <w:pPr>
              <w:pStyle w:val="TableParagraph"/>
              <w:spacing w:line="273" w:lineRule="exact"/>
              <w:cnfStyle w:val="000000100000" w:firstRow="0" w:lastRow="0" w:firstColumn="0" w:lastColumn="0" w:oddVBand="0" w:evenVBand="0" w:oddHBand="1" w:evenHBand="0" w:firstRowFirstColumn="0" w:firstRowLastColumn="0" w:lastRowFirstColumn="0" w:lastRowLastColumn="0"/>
              <w:rPr>
                <w:sz w:val="24"/>
              </w:rPr>
            </w:pPr>
            <w:r>
              <w:rPr>
                <w:sz w:val="24"/>
              </w:rPr>
              <w:t>FLEn1012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3" w:lineRule="exact"/>
              <w:ind w:left="6"/>
              <w:jc w:val="center"/>
              <w:rPr>
                <w:sz w:val="24"/>
              </w:rPr>
            </w:pPr>
            <w:r>
              <w:rPr>
                <w:sz w:val="24"/>
              </w:rPr>
              <w:t>3</w:t>
            </w:r>
          </w:p>
        </w:tc>
        <w:tc>
          <w:tcPr>
            <w:tcW w:w="1082" w:type="dxa"/>
          </w:tcPr>
          <w:p w:rsidR="005C5DF7" w:rsidRDefault="005C5DF7" w:rsidP="001029A1">
            <w:pPr>
              <w:pStyle w:val="TableParagraph"/>
              <w:spacing w:line="273" w:lineRule="exact"/>
              <w:ind w:left="3"/>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3" w:lineRule="exact"/>
              <w:ind w:left="104"/>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0" w:lineRule="exact"/>
              <w:ind w:left="9"/>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270" w:lineRule="exact"/>
              <w:rPr>
                <w:sz w:val="24"/>
              </w:rPr>
            </w:pPr>
            <w:r>
              <w:rPr>
                <w:sz w:val="24"/>
              </w:rPr>
              <w:t>Social Anthropology</w:t>
            </w:r>
          </w:p>
        </w:tc>
        <w:tc>
          <w:tcPr>
            <w:tcW w:w="1621" w:type="dxa"/>
          </w:tcPr>
          <w:p w:rsidR="005C5DF7" w:rsidRDefault="005C5DF7" w:rsidP="001029A1">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rPr>
            </w:pPr>
            <w:r>
              <w:rPr>
                <w:sz w:val="24"/>
              </w:rPr>
              <w:t>Anth1012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0" w:lineRule="exact"/>
              <w:ind w:left="6"/>
              <w:jc w:val="center"/>
              <w:rPr>
                <w:sz w:val="24"/>
              </w:rPr>
            </w:pPr>
            <w:r>
              <w:rPr>
                <w:sz w:val="24"/>
              </w:rPr>
              <w:t>2</w:t>
            </w:r>
          </w:p>
        </w:tc>
        <w:tc>
          <w:tcPr>
            <w:tcW w:w="1082" w:type="dxa"/>
          </w:tcPr>
          <w:p w:rsidR="005C5DF7" w:rsidRDefault="005C5DF7" w:rsidP="001029A1">
            <w:pPr>
              <w:pStyle w:val="TableParagraph"/>
              <w:spacing w:line="270" w:lineRule="exact"/>
              <w:ind w:left="3"/>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0" w:lineRule="exact"/>
              <w:ind w:left="190" w:right="183"/>
              <w:jc w:val="center"/>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270" w:lineRule="exact"/>
              <w:rPr>
                <w:sz w:val="24"/>
              </w:rPr>
            </w:pPr>
            <w:r>
              <w:rPr>
                <w:sz w:val="24"/>
              </w:rPr>
              <w:t>Entrepreneurship</w:t>
            </w:r>
          </w:p>
        </w:tc>
        <w:tc>
          <w:tcPr>
            <w:tcW w:w="1621"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MGMT1012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0" w:lineRule="exact"/>
              <w:ind w:left="6"/>
              <w:jc w:val="center"/>
              <w:rPr>
                <w:sz w:val="24"/>
              </w:rPr>
            </w:pPr>
            <w:r>
              <w:rPr>
                <w:sz w:val="24"/>
              </w:rPr>
              <w:t>3</w:t>
            </w:r>
          </w:p>
        </w:tc>
        <w:tc>
          <w:tcPr>
            <w:tcW w:w="1082" w:type="dxa"/>
          </w:tcPr>
          <w:p w:rsidR="005C5DF7" w:rsidRDefault="005C5DF7" w:rsidP="001029A1">
            <w:pPr>
              <w:pStyle w:val="TableParagraph"/>
              <w:spacing w:line="270" w:lineRule="exact"/>
              <w:ind w:left="3"/>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0" w:lineRule="exact"/>
              <w:ind w:left="104"/>
              <w:rPr>
                <w:sz w:val="24"/>
              </w:rPr>
            </w:pPr>
            <w:r>
              <w:rPr>
                <w:sz w:val="24"/>
              </w:rPr>
              <w:t>Parallel</w:t>
            </w:r>
          </w:p>
        </w:tc>
      </w:tr>
      <w:tr w:rsidR="005C5DF7" w:rsidTr="00A74885">
        <w:trPr>
          <w:trHeight w:val="1026"/>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0" w:lineRule="exact"/>
              <w:ind w:left="9"/>
              <w:jc w:val="center"/>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360" w:lineRule="auto"/>
              <w:ind w:right="224"/>
              <w:rPr>
                <w:sz w:val="24"/>
              </w:rPr>
            </w:pPr>
            <w:r>
              <w:rPr>
                <w:sz w:val="24"/>
              </w:rPr>
              <w:t>Introduction to law and Ethiopian legal system</w:t>
            </w:r>
          </w:p>
        </w:tc>
        <w:tc>
          <w:tcPr>
            <w:tcW w:w="1621" w:type="dxa"/>
          </w:tcPr>
          <w:p w:rsidR="005C5DF7" w:rsidRDefault="005C5DF7" w:rsidP="001029A1">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rPr>
            </w:pPr>
            <w:r>
              <w:rPr>
                <w:sz w:val="24"/>
              </w:rPr>
              <w:t>Laws1012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0" w:lineRule="exact"/>
              <w:ind w:left="6"/>
              <w:jc w:val="center"/>
              <w:rPr>
                <w:sz w:val="24"/>
              </w:rPr>
            </w:pPr>
            <w:r>
              <w:rPr>
                <w:sz w:val="24"/>
              </w:rPr>
              <w:t>3</w:t>
            </w:r>
          </w:p>
        </w:tc>
        <w:tc>
          <w:tcPr>
            <w:tcW w:w="1082" w:type="dxa"/>
          </w:tcPr>
          <w:p w:rsidR="005C5DF7" w:rsidRDefault="005C5DF7" w:rsidP="001029A1">
            <w:pPr>
              <w:pStyle w:val="TableParagraph"/>
              <w:spacing w:line="270" w:lineRule="exact"/>
              <w:ind w:left="3"/>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3" w:lineRule="exact"/>
              <w:ind w:left="190" w:right="183"/>
              <w:jc w:val="center"/>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360" w:lineRule="auto"/>
              <w:ind w:right="1024"/>
              <w:rPr>
                <w:sz w:val="24"/>
              </w:rPr>
            </w:pPr>
            <w:r>
              <w:rPr>
                <w:sz w:val="24"/>
              </w:rPr>
              <w:t>Introduction to Emerging Technologies</w:t>
            </w:r>
          </w:p>
        </w:tc>
        <w:tc>
          <w:tcPr>
            <w:tcW w:w="1621" w:type="dxa"/>
          </w:tcPr>
          <w:p w:rsidR="005C5DF7" w:rsidRDefault="005C5DF7" w:rsidP="001029A1">
            <w:pPr>
              <w:pStyle w:val="TableParagraph"/>
              <w:spacing w:line="273" w:lineRule="exact"/>
              <w:cnfStyle w:val="000000100000" w:firstRow="0" w:lastRow="0" w:firstColumn="0" w:lastColumn="0" w:oddVBand="0" w:evenVBand="0" w:oddHBand="1" w:evenHBand="0" w:firstRowFirstColumn="0" w:firstRowLastColumn="0" w:lastRowFirstColumn="0" w:lastRowLastColumn="0"/>
              <w:rPr>
                <w:sz w:val="24"/>
              </w:rPr>
            </w:pPr>
            <w:r>
              <w:rPr>
                <w:sz w:val="24"/>
              </w:rPr>
              <w:t>EmTe1012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3" w:lineRule="exact"/>
              <w:ind w:left="6"/>
              <w:jc w:val="center"/>
              <w:rPr>
                <w:sz w:val="24"/>
              </w:rPr>
            </w:pPr>
            <w:r>
              <w:rPr>
                <w:sz w:val="24"/>
              </w:rPr>
              <w:t>3</w:t>
            </w:r>
          </w:p>
        </w:tc>
        <w:tc>
          <w:tcPr>
            <w:tcW w:w="1082" w:type="dxa"/>
          </w:tcPr>
          <w:p w:rsidR="005C5DF7" w:rsidRDefault="005C5DF7" w:rsidP="001029A1">
            <w:pPr>
              <w:pStyle w:val="TableParagraph"/>
              <w:spacing w:line="273" w:lineRule="exact"/>
              <w:ind w:left="3"/>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3" w:lineRule="exact"/>
              <w:ind w:left="104"/>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0" w:lineRule="exact"/>
              <w:ind w:left="9"/>
              <w:jc w:val="center"/>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270" w:lineRule="exact"/>
              <w:rPr>
                <w:sz w:val="24"/>
              </w:rPr>
            </w:pPr>
            <w:r>
              <w:rPr>
                <w:sz w:val="24"/>
              </w:rPr>
              <w:t>Global Trends</w:t>
            </w:r>
          </w:p>
        </w:tc>
        <w:tc>
          <w:tcPr>
            <w:tcW w:w="1621" w:type="dxa"/>
          </w:tcPr>
          <w:p w:rsidR="005C5DF7" w:rsidRDefault="005C5DF7" w:rsidP="001029A1">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rPr>
            </w:pPr>
            <w:r>
              <w:rPr>
                <w:sz w:val="24"/>
              </w:rPr>
              <w:t>GITr1012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0" w:lineRule="exact"/>
              <w:ind w:left="6"/>
              <w:jc w:val="center"/>
              <w:rPr>
                <w:sz w:val="24"/>
              </w:rPr>
            </w:pPr>
            <w:r>
              <w:rPr>
                <w:sz w:val="24"/>
              </w:rPr>
              <w:t>2</w:t>
            </w:r>
          </w:p>
        </w:tc>
        <w:tc>
          <w:tcPr>
            <w:tcW w:w="1082" w:type="dxa"/>
          </w:tcPr>
          <w:p w:rsidR="005C5DF7" w:rsidRDefault="005C5DF7" w:rsidP="001029A1">
            <w:pPr>
              <w:pStyle w:val="TableParagraph"/>
              <w:spacing w:line="270" w:lineRule="exact"/>
              <w:ind w:left="3"/>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720" w:type="dxa"/>
          </w:tcPr>
          <w:p w:rsidR="005C5DF7" w:rsidRDefault="005C5DF7" w:rsidP="001029A1">
            <w:pPr>
              <w:pStyle w:val="TableParagraph"/>
              <w:spacing w:line="270" w:lineRule="exact"/>
              <w:ind w:left="9"/>
              <w:jc w:val="center"/>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3601" w:type="dxa"/>
          </w:tcPr>
          <w:p w:rsidR="005C5DF7" w:rsidRDefault="005C5DF7" w:rsidP="001029A1">
            <w:pPr>
              <w:pStyle w:val="TableParagraph"/>
              <w:spacing w:line="270" w:lineRule="exact"/>
              <w:rPr>
                <w:sz w:val="24"/>
              </w:rPr>
            </w:pPr>
            <w:r>
              <w:rPr>
                <w:sz w:val="24"/>
              </w:rPr>
              <w:t>Moral and Civic Education</w:t>
            </w:r>
          </w:p>
        </w:tc>
        <w:tc>
          <w:tcPr>
            <w:tcW w:w="1621"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MCiE1012</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0" w:lineRule="exact"/>
              <w:ind w:left="6"/>
              <w:jc w:val="center"/>
              <w:rPr>
                <w:sz w:val="24"/>
              </w:rPr>
            </w:pPr>
            <w:r>
              <w:rPr>
                <w:sz w:val="24"/>
              </w:rPr>
              <w:t>2</w:t>
            </w:r>
          </w:p>
        </w:tc>
        <w:tc>
          <w:tcPr>
            <w:tcW w:w="1082" w:type="dxa"/>
          </w:tcPr>
          <w:p w:rsidR="005C5DF7" w:rsidRDefault="005C5DF7" w:rsidP="001029A1">
            <w:pPr>
              <w:pStyle w:val="TableParagraph"/>
              <w:spacing w:line="270" w:lineRule="exact"/>
              <w:ind w:left="3"/>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942" w:type="dxa"/>
            <w:gridSpan w:val="3"/>
          </w:tcPr>
          <w:p w:rsidR="005C5DF7" w:rsidRDefault="005C5DF7" w:rsidP="001029A1">
            <w:pPr>
              <w:pStyle w:val="TableParagraph"/>
              <w:spacing w:line="275" w:lineRule="exact"/>
              <w:ind w:left="2675" w:right="2670"/>
              <w:jc w:val="center"/>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081" w:type="dxa"/>
          </w:tcPr>
          <w:p w:rsidR="005C5DF7" w:rsidRDefault="005C5DF7" w:rsidP="001029A1">
            <w:pPr>
              <w:pStyle w:val="TableParagraph"/>
              <w:spacing w:line="275" w:lineRule="exact"/>
              <w:ind w:left="184" w:right="178"/>
              <w:jc w:val="center"/>
              <w:rPr>
                <w:b w:val="0"/>
                <w:sz w:val="24"/>
              </w:rPr>
            </w:pPr>
            <w:r>
              <w:rPr>
                <w:sz w:val="24"/>
              </w:rPr>
              <w:t>18</w:t>
            </w:r>
          </w:p>
        </w:tc>
        <w:tc>
          <w:tcPr>
            <w:tcW w:w="1082" w:type="dxa"/>
          </w:tcPr>
          <w:p w:rsidR="005C5DF7" w:rsidRDefault="005C5DF7" w:rsidP="001029A1">
            <w:pPr>
              <w:pStyle w:val="TableParagraph"/>
              <w:spacing w:line="275" w:lineRule="exact"/>
              <w:ind w:left="203" w:right="200"/>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29</w:t>
            </w:r>
          </w:p>
        </w:tc>
        <w:tc>
          <w:tcPr>
            <w:cnfStyle w:val="000100000000" w:firstRow="0" w:lastRow="0" w:firstColumn="0" w:lastColumn="1" w:oddVBand="0" w:evenVBand="0" w:oddHBand="0" w:evenHBand="0" w:firstRowFirstColumn="0" w:firstRowLastColumn="0" w:lastRowFirstColumn="0" w:lastRowLastColumn="0"/>
            <w:tcW w:w="1713" w:type="dxa"/>
          </w:tcPr>
          <w:p w:rsidR="005C5DF7" w:rsidRDefault="005C5DF7" w:rsidP="001029A1">
            <w:pPr>
              <w:pStyle w:val="TableParagraph"/>
              <w:rPr>
                <w:sz w:val="24"/>
              </w:rPr>
            </w:pPr>
          </w:p>
        </w:tc>
      </w:tr>
    </w:tbl>
    <w:p w:rsidR="005C5DF7" w:rsidRDefault="005C5DF7" w:rsidP="005C5DF7">
      <w:pPr>
        <w:pStyle w:val="BodyText"/>
        <w:rPr>
          <w:b/>
          <w:sz w:val="26"/>
        </w:rPr>
      </w:pPr>
    </w:p>
    <w:p w:rsidR="00A74885" w:rsidRDefault="00A74885" w:rsidP="005C5DF7">
      <w:pPr>
        <w:spacing w:before="218"/>
        <w:ind w:left="840"/>
        <w:rPr>
          <w:b/>
          <w:sz w:val="24"/>
        </w:rPr>
      </w:pPr>
    </w:p>
    <w:p w:rsidR="00A74885" w:rsidRDefault="00A74885" w:rsidP="005C5DF7">
      <w:pPr>
        <w:spacing w:before="218"/>
        <w:ind w:left="840"/>
        <w:rPr>
          <w:b/>
          <w:sz w:val="24"/>
        </w:rPr>
      </w:pPr>
    </w:p>
    <w:p w:rsidR="00A74885" w:rsidRDefault="00A74885" w:rsidP="005C5DF7">
      <w:pPr>
        <w:spacing w:before="218"/>
        <w:ind w:left="840"/>
        <w:rPr>
          <w:b/>
          <w:sz w:val="24"/>
        </w:rPr>
      </w:pPr>
    </w:p>
    <w:p w:rsidR="00A74885" w:rsidRDefault="00A74885" w:rsidP="005C5DF7">
      <w:pPr>
        <w:spacing w:before="218"/>
        <w:ind w:left="840"/>
        <w:rPr>
          <w:b/>
          <w:sz w:val="24"/>
        </w:rPr>
      </w:pPr>
    </w:p>
    <w:p w:rsidR="005C5DF7" w:rsidRDefault="005C5DF7" w:rsidP="005C5DF7">
      <w:pPr>
        <w:spacing w:before="218"/>
        <w:ind w:left="840"/>
        <w:rPr>
          <w:b/>
          <w:sz w:val="24"/>
        </w:rPr>
      </w:pPr>
      <w:r>
        <w:rPr>
          <w:b/>
          <w:sz w:val="24"/>
        </w:rPr>
        <w:t>Year II; Semester</w:t>
      </w:r>
      <w:r>
        <w:rPr>
          <w:b/>
          <w:spacing w:val="-6"/>
          <w:sz w:val="24"/>
        </w:rPr>
        <w:t xml:space="preserve"> </w:t>
      </w:r>
      <w:r>
        <w:rPr>
          <w:b/>
          <w:sz w:val="24"/>
        </w:rPr>
        <w:t>I</w:t>
      </w:r>
    </w:p>
    <w:p w:rsidR="00A74885" w:rsidRDefault="00A74885" w:rsidP="005C5DF7">
      <w:pPr>
        <w:spacing w:before="218"/>
        <w:ind w:left="840"/>
        <w:rPr>
          <w:b/>
          <w:sz w:val="24"/>
        </w:rPr>
      </w:pPr>
    </w:p>
    <w:tbl>
      <w:tblPr>
        <w:tblStyle w:val="LightList-Accent1"/>
        <w:tblW w:w="0" w:type="auto"/>
        <w:tblLayout w:type="fixed"/>
        <w:tblLook w:val="01E0" w:firstRow="1" w:lastRow="1" w:firstColumn="1" w:lastColumn="1" w:noHBand="0" w:noVBand="0"/>
      </w:tblPr>
      <w:tblGrid>
        <w:gridCol w:w="626"/>
        <w:gridCol w:w="3802"/>
        <w:gridCol w:w="1620"/>
        <w:gridCol w:w="1080"/>
        <w:gridCol w:w="1081"/>
        <w:gridCol w:w="1712"/>
      </w:tblGrid>
      <w:tr w:rsidR="005C5DF7" w:rsidTr="00A74885">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5" w:lineRule="exact"/>
              <w:ind w:left="145" w:right="137"/>
              <w:jc w:val="center"/>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5" w:lineRule="exact"/>
              <w:ind w:left="1262"/>
              <w:rPr>
                <w:b w:val="0"/>
                <w:sz w:val="24"/>
              </w:rPr>
            </w:pPr>
            <w:r>
              <w:rPr>
                <w:sz w:val="24"/>
              </w:rPr>
              <w:t>Course Title</w:t>
            </w:r>
          </w:p>
        </w:tc>
        <w:tc>
          <w:tcPr>
            <w:tcW w:w="1620" w:type="dxa"/>
          </w:tcPr>
          <w:p w:rsidR="005C5DF7" w:rsidRDefault="005C5DF7" w:rsidP="001029A1">
            <w:pPr>
              <w:pStyle w:val="TableParagraph"/>
              <w:spacing w:line="275" w:lineRule="exact"/>
              <w:ind w:left="146"/>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5" w:lineRule="exact"/>
              <w:ind w:left="185" w:right="176"/>
              <w:jc w:val="center"/>
              <w:rPr>
                <w:b w:val="0"/>
                <w:sz w:val="24"/>
              </w:rPr>
            </w:pPr>
            <w:r>
              <w:rPr>
                <w:sz w:val="24"/>
              </w:rPr>
              <w:t>Credit</w:t>
            </w:r>
          </w:p>
        </w:tc>
        <w:tc>
          <w:tcPr>
            <w:tcW w:w="1081" w:type="dxa"/>
          </w:tcPr>
          <w:p w:rsidR="005C5DF7" w:rsidRDefault="005C5DF7" w:rsidP="001029A1">
            <w:pPr>
              <w:pStyle w:val="TableParagraph"/>
              <w:spacing w:line="275" w:lineRule="exact"/>
              <w:ind w:left="184" w:right="176"/>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362" w:lineRule="auto"/>
              <w:ind w:left="422" w:right="393" w:firstLine="7"/>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7"/>
              <w:jc w:val="center"/>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Law of Persons*</w:t>
            </w:r>
          </w:p>
        </w:tc>
        <w:tc>
          <w:tcPr>
            <w:tcW w:w="1620" w:type="dxa"/>
          </w:tcPr>
          <w:p w:rsidR="005C5DF7" w:rsidRDefault="005C5DF7" w:rsidP="001029A1">
            <w:pPr>
              <w:pStyle w:val="TableParagraph"/>
              <w:spacing w:line="273" w:lineRule="exact"/>
              <w:ind w:left="108"/>
              <w:cnfStyle w:val="000000100000" w:firstRow="0" w:lastRow="0" w:firstColumn="0" w:lastColumn="0" w:oddVBand="0" w:evenVBand="0" w:oddHBand="1" w:evenHBand="0" w:firstRowFirstColumn="0" w:firstRowLastColumn="0" w:lastRowFirstColumn="0" w:lastRowLastColumn="0"/>
              <w:rPr>
                <w:sz w:val="24"/>
              </w:rPr>
            </w:pPr>
            <w:r>
              <w:rPr>
                <w:sz w:val="24"/>
              </w:rPr>
              <w:t>Laws2011</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2</w:t>
            </w:r>
          </w:p>
        </w:tc>
        <w:tc>
          <w:tcPr>
            <w:tcW w:w="1081" w:type="dxa"/>
          </w:tcPr>
          <w:p w:rsidR="005C5DF7" w:rsidRDefault="005C5DF7" w:rsidP="001029A1">
            <w:pPr>
              <w:pStyle w:val="TableParagraph"/>
              <w:spacing w:line="273" w:lineRule="exact"/>
              <w:ind w:left="10"/>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Block</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7"/>
              <w:jc w:val="center"/>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Legal History and Customary Law</w:t>
            </w:r>
          </w:p>
        </w:tc>
        <w:tc>
          <w:tcPr>
            <w:tcW w:w="1620" w:type="dxa"/>
          </w:tcPr>
          <w:p w:rsidR="005C5DF7" w:rsidRDefault="005C5DF7" w:rsidP="001029A1">
            <w:pPr>
              <w:pStyle w:val="TableParagraph"/>
              <w:spacing w:line="273" w:lineRule="exact"/>
              <w:ind w:left="108"/>
              <w:cnfStyle w:val="000000000000" w:firstRow="0" w:lastRow="0" w:firstColumn="0" w:lastColumn="0" w:oddVBand="0" w:evenVBand="0" w:oddHBand="0" w:evenHBand="0" w:firstRowFirstColumn="0" w:firstRowLastColumn="0" w:lastRowFirstColumn="0" w:lastRowLastColumn="0"/>
              <w:rPr>
                <w:sz w:val="24"/>
              </w:rPr>
            </w:pPr>
            <w:r>
              <w:rPr>
                <w:sz w:val="24"/>
              </w:rPr>
              <w:t>Laws2012</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3</w:t>
            </w:r>
          </w:p>
        </w:tc>
        <w:tc>
          <w:tcPr>
            <w:tcW w:w="1081" w:type="dxa"/>
          </w:tcPr>
          <w:p w:rsidR="005C5DF7" w:rsidRDefault="005C5DF7" w:rsidP="001029A1">
            <w:pPr>
              <w:pStyle w:val="TableParagraph"/>
              <w:spacing w:line="273" w:lineRule="exact"/>
              <w:ind w:left="10"/>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145" w:right="135"/>
              <w:jc w:val="center"/>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Jurisprudence</w:t>
            </w:r>
          </w:p>
        </w:tc>
        <w:tc>
          <w:tcPr>
            <w:tcW w:w="1620" w:type="dxa"/>
          </w:tcPr>
          <w:p w:rsidR="005C5DF7" w:rsidRDefault="005C5DF7" w:rsidP="001029A1">
            <w:pPr>
              <w:pStyle w:val="TableParagraph"/>
              <w:spacing w:line="273" w:lineRule="exact"/>
              <w:ind w:left="108"/>
              <w:cnfStyle w:val="000000100000" w:firstRow="0" w:lastRow="0" w:firstColumn="0" w:lastColumn="0" w:oddVBand="0" w:evenVBand="0" w:oddHBand="1" w:evenHBand="0" w:firstRowFirstColumn="0" w:firstRowLastColumn="0" w:lastRowFirstColumn="0" w:lastRowLastColumn="0"/>
              <w:rPr>
                <w:sz w:val="24"/>
              </w:rPr>
            </w:pPr>
            <w:r>
              <w:rPr>
                <w:sz w:val="24"/>
              </w:rPr>
              <w:t>Laws2013</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3</w:t>
            </w:r>
          </w:p>
        </w:tc>
        <w:tc>
          <w:tcPr>
            <w:tcW w:w="1081" w:type="dxa"/>
          </w:tcPr>
          <w:p w:rsidR="005C5DF7" w:rsidRDefault="005C5DF7" w:rsidP="001029A1">
            <w:pPr>
              <w:pStyle w:val="TableParagraph"/>
              <w:spacing w:line="273" w:lineRule="exact"/>
              <w:ind w:left="10"/>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7"/>
              <w:jc w:val="center"/>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Law of Contracts I**</w:t>
            </w:r>
          </w:p>
        </w:tc>
        <w:tc>
          <w:tcPr>
            <w:tcW w:w="1620" w:type="dxa"/>
          </w:tcPr>
          <w:p w:rsidR="005C5DF7" w:rsidRDefault="005C5DF7" w:rsidP="001029A1">
            <w:pPr>
              <w:pStyle w:val="TableParagraph"/>
              <w:spacing w:line="273" w:lineRule="exact"/>
              <w:ind w:left="108"/>
              <w:cnfStyle w:val="000000000000" w:firstRow="0" w:lastRow="0" w:firstColumn="0" w:lastColumn="0" w:oddVBand="0" w:evenVBand="0" w:oddHBand="0" w:evenHBand="0" w:firstRowFirstColumn="0" w:firstRowLastColumn="0" w:lastRowFirstColumn="0" w:lastRowLastColumn="0"/>
              <w:rPr>
                <w:sz w:val="24"/>
              </w:rPr>
            </w:pPr>
            <w:r>
              <w:rPr>
                <w:sz w:val="24"/>
              </w:rPr>
              <w:t>Laws2014</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3</w:t>
            </w:r>
          </w:p>
        </w:tc>
        <w:tc>
          <w:tcPr>
            <w:tcW w:w="1081" w:type="dxa"/>
          </w:tcPr>
          <w:p w:rsidR="005C5DF7" w:rsidRDefault="005C5DF7" w:rsidP="001029A1">
            <w:pPr>
              <w:pStyle w:val="TableParagraph"/>
              <w:spacing w:line="273" w:lineRule="exact"/>
              <w:ind w:left="10"/>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145" w:right="135"/>
              <w:jc w:val="center"/>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Constitutional Law</w:t>
            </w:r>
          </w:p>
        </w:tc>
        <w:tc>
          <w:tcPr>
            <w:tcW w:w="1620" w:type="dxa"/>
          </w:tcPr>
          <w:p w:rsidR="005C5DF7" w:rsidRDefault="005C5DF7" w:rsidP="001029A1">
            <w:pPr>
              <w:pStyle w:val="TableParagraph"/>
              <w:spacing w:line="273" w:lineRule="exact"/>
              <w:ind w:left="108"/>
              <w:cnfStyle w:val="000000100000" w:firstRow="0" w:lastRow="0" w:firstColumn="0" w:lastColumn="0" w:oddVBand="0" w:evenVBand="0" w:oddHBand="1" w:evenHBand="0" w:firstRowFirstColumn="0" w:firstRowLastColumn="0" w:lastRowFirstColumn="0" w:lastRowLastColumn="0"/>
              <w:rPr>
                <w:sz w:val="24"/>
              </w:rPr>
            </w:pPr>
            <w:r>
              <w:rPr>
                <w:sz w:val="24"/>
              </w:rPr>
              <w:t>Laws2015</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4</w:t>
            </w:r>
          </w:p>
        </w:tc>
        <w:tc>
          <w:tcPr>
            <w:tcW w:w="1081" w:type="dxa"/>
          </w:tcPr>
          <w:p w:rsidR="005C5DF7" w:rsidRDefault="005C5DF7" w:rsidP="001029A1">
            <w:pPr>
              <w:pStyle w:val="TableParagraph"/>
              <w:spacing w:line="273" w:lineRule="exact"/>
              <w:ind w:left="10"/>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626" w:type="dxa"/>
          </w:tcPr>
          <w:p w:rsidR="005C5DF7" w:rsidRDefault="005C5DF7" w:rsidP="001029A1">
            <w:pPr>
              <w:pStyle w:val="TableParagraph"/>
              <w:spacing w:line="273" w:lineRule="exact"/>
              <w:ind w:left="145" w:right="135"/>
              <w:jc w:val="center"/>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3802" w:type="dxa"/>
          </w:tcPr>
          <w:p w:rsidR="005C5DF7" w:rsidRDefault="005C5DF7" w:rsidP="001029A1">
            <w:pPr>
              <w:pStyle w:val="TableParagraph"/>
              <w:spacing w:line="273" w:lineRule="exact"/>
              <w:ind w:left="108"/>
              <w:rPr>
                <w:sz w:val="24"/>
              </w:rPr>
            </w:pPr>
            <w:r>
              <w:rPr>
                <w:sz w:val="24"/>
              </w:rPr>
              <w:t>Inclusiveness</w:t>
            </w:r>
          </w:p>
        </w:tc>
        <w:tc>
          <w:tcPr>
            <w:tcW w:w="1620" w:type="dxa"/>
          </w:tcPr>
          <w:p w:rsidR="005C5DF7" w:rsidRDefault="005C5DF7" w:rsidP="001029A1">
            <w:pPr>
              <w:pStyle w:val="TableParagraph"/>
              <w:spacing w:line="273" w:lineRule="exact"/>
              <w:ind w:left="108"/>
              <w:cnfStyle w:val="000000000000" w:firstRow="0" w:lastRow="0" w:firstColumn="0" w:lastColumn="0" w:oddVBand="0" w:evenVBand="0" w:oddHBand="0" w:evenHBand="0" w:firstRowFirstColumn="0" w:firstRowLastColumn="0" w:lastRowFirstColumn="0" w:lastRowLastColumn="0"/>
              <w:rPr>
                <w:sz w:val="24"/>
              </w:rPr>
            </w:pPr>
            <w:r>
              <w:rPr>
                <w:sz w:val="24"/>
              </w:rPr>
              <w:t>SNIE 1012</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11"/>
              <w:jc w:val="center"/>
              <w:rPr>
                <w:sz w:val="24"/>
              </w:rPr>
            </w:pPr>
            <w:r>
              <w:rPr>
                <w:sz w:val="24"/>
              </w:rPr>
              <w:t>2</w:t>
            </w:r>
          </w:p>
        </w:tc>
        <w:tc>
          <w:tcPr>
            <w:tcW w:w="1081" w:type="dxa"/>
          </w:tcPr>
          <w:p w:rsidR="005C5DF7" w:rsidRDefault="005C5DF7" w:rsidP="001029A1">
            <w:pPr>
              <w:pStyle w:val="TableParagraph"/>
              <w:spacing w:line="273" w:lineRule="exact"/>
              <w:ind w:left="10"/>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spacing w:line="273" w:lineRule="exact"/>
              <w:ind w:left="108"/>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6048" w:type="dxa"/>
            <w:gridSpan w:val="3"/>
          </w:tcPr>
          <w:p w:rsidR="005C5DF7" w:rsidRDefault="005C5DF7" w:rsidP="001029A1">
            <w:pPr>
              <w:pStyle w:val="TableParagraph"/>
              <w:spacing w:before="1"/>
              <w:ind w:left="2730" w:right="2721"/>
              <w:jc w:val="center"/>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before="1"/>
              <w:ind w:left="185" w:right="174"/>
              <w:jc w:val="center"/>
              <w:rPr>
                <w:b w:val="0"/>
                <w:sz w:val="24"/>
              </w:rPr>
            </w:pPr>
            <w:r>
              <w:rPr>
                <w:sz w:val="24"/>
              </w:rPr>
              <w:t>17</w:t>
            </w:r>
          </w:p>
        </w:tc>
        <w:tc>
          <w:tcPr>
            <w:tcW w:w="1081" w:type="dxa"/>
          </w:tcPr>
          <w:p w:rsidR="005C5DF7" w:rsidRDefault="005C5DF7" w:rsidP="001029A1">
            <w:pPr>
              <w:pStyle w:val="TableParagraph"/>
              <w:spacing w:before="1"/>
              <w:ind w:left="184" w:right="174"/>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28</w:t>
            </w:r>
          </w:p>
        </w:tc>
        <w:tc>
          <w:tcPr>
            <w:cnfStyle w:val="000100000000" w:firstRow="0" w:lastRow="0" w:firstColumn="0" w:lastColumn="1" w:oddVBand="0" w:evenVBand="0" w:oddHBand="0" w:evenHBand="0" w:firstRowFirstColumn="0" w:firstRowLastColumn="0" w:lastRowFirstColumn="0" w:lastRowLastColumn="0"/>
            <w:tcW w:w="1712" w:type="dxa"/>
          </w:tcPr>
          <w:p w:rsidR="005C5DF7" w:rsidRDefault="005C5DF7" w:rsidP="001029A1">
            <w:pPr>
              <w:pStyle w:val="TableParagraph"/>
              <w:rPr>
                <w:sz w:val="24"/>
              </w:rPr>
            </w:pPr>
          </w:p>
        </w:tc>
      </w:tr>
    </w:tbl>
    <w:p w:rsidR="005C5DF7" w:rsidRDefault="005C5DF7" w:rsidP="005C5DF7">
      <w:pPr>
        <w:pStyle w:val="BodyText"/>
        <w:rPr>
          <w:b/>
          <w:sz w:val="20"/>
        </w:rPr>
      </w:pPr>
    </w:p>
    <w:p w:rsidR="005C5DF7" w:rsidRDefault="005C5DF7" w:rsidP="005C5DF7">
      <w:pPr>
        <w:pStyle w:val="BodyText"/>
        <w:spacing w:before="10"/>
        <w:rPr>
          <w:b/>
        </w:rPr>
      </w:pPr>
    </w:p>
    <w:p w:rsidR="005C5DF7" w:rsidRDefault="005C5DF7" w:rsidP="005C5DF7">
      <w:pPr>
        <w:pStyle w:val="BodyText"/>
        <w:spacing w:before="90"/>
        <w:ind w:left="840"/>
      </w:pPr>
      <w:r>
        <w:t xml:space="preserve">* Concentrated Delivery, Pre-requisite for Law of Contracts </w:t>
      </w:r>
      <w:proofErr w:type="gramStart"/>
      <w:r>
        <w:t>I</w:t>
      </w:r>
      <w:proofErr w:type="gramEnd"/>
      <w:r>
        <w:t>, Family Law and Succession Law.</w:t>
      </w:r>
    </w:p>
    <w:p w:rsidR="005C5DF7" w:rsidRDefault="005C5DF7" w:rsidP="005C5DF7">
      <w:pPr>
        <w:pStyle w:val="BodyText"/>
        <w:spacing w:before="5"/>
        <w:rPr>
          <w:sz w:val="29"/>
        </w:rPr>
      </w:pPr>
    </w:p>
    <w:p w:rsidR="00A74885" w:rsidRDefault="005C5DF7" w:rsidP="00A74885">
      <w:pPr>
        <w:pStyle w:val="BodyText"/>
        <w:ind w:left="840"/>
      </w:pPr>
      <w:r>
        <w:t>** Pre-requisite for Law of Contract II and Law of Special Contracts</w:t>
      </w:r>
    </w:p>
    <w:p w:rsidR="00A74885" w:rsidRDefault="00A74885" w:rsidP="005C5DF7">
      <w:pPr>
        <w:pStyle w:val="Heading2"/>
        <w:spacing w:before="0"/>
        <w:ind w:left="840"/>
      </w:pPr>
    </w:p>
    <w:p w:rsidR="00A74885" w:rsidRDefault="00A74885" w:rsidP="005C5DF7">
      <w:pPr>
        <w:pStyle w:val="Heading2"/>
        <w:spacing w:before="0"/>
        <w:ind w:left="840"/>
      </w:pPr>
    </w:p>
    <w:p w:rsidR="00A74885" w:rsidRDefault="00A74885" w:rsidP="005C5DF7">
      <w:pPr>
        <w:pStyle w:val="Heading2"/>
        <w:spacing w:before="0"/>
        <w:ind w:left="840"/>
      </w:pPr>
    </w:p>
    <w:p w:rsidR="00A74885" w:rsidRDefault="00A74885" w:rsidP="005C5DF7">
      <w:pPr>
        <w:pStyle w:val="Heading2"/>
        <w:spacing w:before="0"/>
        <w:ind w:left="840"/>
      </w:pPr>
    </w:p>
    <w:p w:rsidR="00A74885" w:rsidRDefault="00A74885" w:rsidP="005C5DF7">
      <w:pPr>
        <w:pStyle w:val="Heading2"/>
        <w:spacing w:before="0"/>
        <w:ind w:left="840"/>
      </w:pPr>
    </w:p>
    <w:p w:rsidR="00A74885" w:rsidRDefault="00A74885" w:rsidP="005C5DF7">
      <w:pPr>
        <w:pStyle w:val="Heading2"/>
        <w:spacing w:before="0"/>
        <w:ind w:left="840"/>
      </w:pPr>
    </w:p>
    <w:p w:rsidR="00A74885" w:rsidRDefault="00A74885" w:rsidP="005C5DF7">
      <w:pPr>
        <w:pStyle w:val="Heading2"/>
        <w:spacing w:before="0"/>
        <w:ind w:left="840"/>
      </w:pPr>
    </w:p>
    <w:p w:rsidR="005C5DF7" w:rsidRDefault="005C5DF7" w:rsidP="005C5DF7">
      <w:pPr>
        <w:pStyle w:val="Heading2"/>
        <w:spacing w:before="0"/>
        <w:ind w:left="840"/>
      </w:pPr>
      <w:r>
        <w:t>Year II; Semester II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775"/>
        <w:gridCol w:w="3204"/>
        <w:gridCol w:w="1662"/>
        <w:gridCol w:w="1553"/>
        <w:gridCol w:w="1261"/>
        <w:gridCol w:w="1467"/>
      </w:tblGrid>
      <w:tr w:rsidR="005C5DF7" w:rsidTr="00A7488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5" w:lineRule="exact"/>
              <w:ind w:left="239"/>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5" w:lineRule="exact"/>
              <w:ind w:left="962"/>
              <w:rPr>
                <w:b w:val="0"/>
                <w:sz w:val="24"/>
              </w:rPr>
            </w:pPr>
            <w:r>
              <w:rPr>
                <w:sz w:val="24"/>
              </w:rPr>
              <w:t>Course Title</w:t>
            </w:r>
          </w:p>
        </w:tc>
        <w:tc>
          <w:tcPr>
            <w:tcW w:w="1661" w:type="dxa"/>
          </w:tcPr>
          <w:p w:rsidR="005C5DF7" w:rsidRDefault="005C5DF7" w:rsidP="001029A1">
            <w:pPr>
              <w:pStyle w:val="TableParagraph"/>
              <w:spacing w:line="275" w:lineRule="exact"/>
              <w:ind w:left="166"/>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5" w:lineRule="exact"/>
              <w:ind w:left="421" w:right="415"/>
              <w:jc w:val="center"/>
              <w:rPr>
                <w:b w:val="0"/>
                <w:sz w:val="24"/>
              </w:rPr>
            </w:pPr>
            <w:r>
              <w:rPr>
                <w:sz w:val="24"/>
              </w:rPr>
              <w:t>Credit</w:t>
            </w:r>
          </w:p>
        </w:tc>
        <w:tc>
          <w:tcPr>
            <w:tcW w:w="1261" w:type="dxa"/>
          </w:tcPr>
          <w:p w:rsidR="005C5DF7" w:rsidRDefault="005C5DF7" w:rsidP="001029A1">
            <w:pPr>
              <w:pStyle w:val="TableParagraph"/>
              <w:spacing w:line="275" w:lineRule="exact"/>
              <w:ind w:left="297" w:right="287"/>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360" w:lineRule="auto"/>
              <w:ind w:left="300"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0" w:lineRule="exact"/>
              <w:ind w:right="115"/>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0" w:lineRule="exact"/>
              <w:ind w:left="105"/>
              <w:rPr>
                <w:sz w:val="24"/>
              </w:rPr>
            </w:pPr>
            <w:r>
              <w:rPr>
                <w:sz w:val="24"/>
              </w:rPr>
              <w:t>Family Law</w:t>
            </w:r>
          </w:p>
        </w:tc>
        <w:tc>
          <w:tcPr>
            <w:tcW w:w="1661" w:type="dxa"/>
          </w:tcPr>
          <w:p w:rsidR="005C5DF7" w:rsidRDefault="005C5DF7" w:rsidP="001029A1">
            <w:pPr>
              <w:pStyle w:val="TableParagraph"/>
              <w:spacing w:line="270" w:lineRule="exact"/>
              <w:ind w:left="106"/>
              <w:cnfStyle w:val="000000100000" w:firstRow="0" w:lastRow="0" w:firstColumn="0" w:lastColumn="0" w:oddVBand="0" w:evenVBand="0" w:oddHBand="1" w:evenHBand="0" w:firstRowFirstColumn="0" w:firstRowLastColumn="0" w:lastRowFirstColumn="0" w:lastRowLastColumn="0"/>
              <w:rPr>
                <w:sz w:val="24"/>
              </w:rPr>
            </w:pPr>
            <w:r>
              <w:rPr>
                <w:sz w:val="24"/>
              </w:rPr>
              <w:t>Laws2021</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0" w:lineRule="exact"/>
              <w:ind w:left="8"/>
              <w:jc w:val="center"/>
              <w:rPr>
                <w:sz w:val="24"/>
              </w:rPr>
            </w:pPr>
            <w:r>
              <w:rPr>
                <w:sz w:val="24"/>
              </w:rPr>
              <w:t>3</w:t>
            </w:r>
          </w:p>
        </w:tc>
        <w:tc>
          <w:tcPr>
            <w:tcW w:w="1261" w:type="dxa"/>
          </w:tcPr>
          <w:p w:rsidR="005C5DF7" w:rsidRDefault="005C5DF7" w:rsidP="001029A1">
            <w:pPr>
              <w:pStyle w:val="TableParagraph"/>
              <w:spacing w:line="270"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0" w:lineRule="exact"/>
              <w:ind w:right="115"/>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0" w:lineRule="exact"/>
              <w:ind w:left="105"/>
              <w:rPr>
                <w:sz w:val="24"/>
              </w:rPr>
            </w:pPr>
            <w:r>
              <w:rPr>
                <w:sz w:val="24"/>
              </w:rPr>
              <w:t>Succession law</w:t>
            </w:r>
          </w:p>
        </w:tc>
        <w:tc>
          <w:tcPr>
            <w:tcW w:w="1661" w:type="dxa"/>
          </w:tcPr>
          <w:p w:rsidR="005C5DF7" w:rsidRDefault="005C5DF7" w:rsidP="001029A1">
            <w:pPr>
              <w:pStyle w:val="TableParagraph"/>
              <w:spacing w:line="270" w:lineRule="exact"/>
              <w:ind w:left="106"/>
              <w:cnfStyle w:val="000000000000" w:firstRow="0" w:lastRow="0" w:firstColumn="0" w:lastColumn="0" w:oddVBand="0" w:evenVBand="0" w:oddHBand="0" w:evenHBand="0" w:firstRowFirstColumn="0" w:firstRowLastColumn="0" w:lastRowFirstColumn="0" w:lastRowLastColumn="0"/>
              <w:rPr>
                <w:sz w:val="24"/>
              </w:rPr>
            </w:pPr>
            <w:r>
              <w:rPr>
                <w:sz w:val="24"/>
              </w:rPr>
              <w:t>Laws2022</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0" w:lineRule="exact"/>
              <w:ind w:left="8"/>
              <w:jc w:val="center"/>
              <w:rPr>
                <w:sz w:val="24"/>
              </w:rPr>
            </w:pPr>
            <w:r>
              <w:rPr>
                <w:sz w:val="24"/>
              </w:rPr>
              <w:t>3</w:t>
            </w:r>
          </w:p>
        </w:tc>
        <w:tc>
          <w:tcPr>
            <w:tcW w:w="1261" w:type="dxa"/>
          </w:tcPr>
          <w:p w:rsidR="005C5DF7" w:rsidRDefault="005C5DF7" w:rsidP="001029A1">
            <w:pPr>
              <w:pStyle w:val="TableParagraph"/>
              <w:spacing w:line="270"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1" w:lineRule="exact"/>
              <w:ind w:right="115"/>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1" w:lineRule="exact"/>
              <w:ind w:left="105"/>
              <w:rPr>
                <w:sz w:val="24"/>
              </w:rPr>
            </w:pPr>
            <w:r>
              <w:rPr>
                <w:sz w:val="24"/>
              </w:rPr>
              <w:t>Contracts Law II*</w:t>
            </w:r>
          </w:p>
        </w:tc>
        <w:tc>
          <w:tcPr>
            <w:tcW w:w="1661" w:type="dxa"/>
          </w:tcPr>
          <w:p w:rsidR="005C5DF7" w:rsidRDefault="005C5DF7" w:rsidP="001029A1">
            <w:pPr>
              <w:pStyle w:val="TableParagraph"/>
              <w:spacing w:line="271" w:lineRule="exact"/>
              <w:ind w:left="106"/>
              <w:cnfStyle w:val="000000100000" w:firstRow="0" w:lastRow="0" w:firstColumn="0" w:lastColumn="0" w:oddVBand="0" w:evenVBand="0" w:oddHBand="1" w:evenHBand="0" w:firstRowFirstColumn="0" w:firstRowLastColumn="0" w:lastRowFirstColumn="0" w:lastRowLastColumn="0"/>
              <w:rPr>
                <w:sz w:val="24"/>
              </w:rPr>
            </w:pPr>
            <w:r>
              <w:rPr>
                <w:sz w:val="24"/>
              </w:rPr>
              <w:t>Laws2023</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1" w:lineRule="exact"/>
              <w:ind w:left="8"/>
              <w:jc w:val="center"/>
              <w:rPr>
                <w:sz w:val="24"/>
              </w:rPr>
            </w:pPr>
            <w:r>
              <w:rPr>
                <w:sz w:val="24"/>
              </w:rPr>
              <w:t>3</w:t>
            </w:r>
          </w:p>
        </w:tc>
        <w:tc>
          <w:tcPr>
            <w:tcW w:w="1261" w:type="dxa"/>
          </w:tcPr>
          <w:p w:rsidR="005C5DF7" w:rsidRDefault="005C5DF7" w:rsidP="001029A1">
            <w:pPr>
              <w:pStyle w:val="TableParagraph"/>
              <w:spacing w:line="271"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1" w:lineRule="exact"/>
              <w:ind w:left="108"/>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0" w:lineRule="exact"/>
              <w:ind w:right="115"/>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0" w:lineRule="exact"/>
              <w:ind w:left="105"/>
              <w:rPr>
                <w:sz w:val="24"/>
              </w:rPr>
            </w:pPr>
            <w:r>
              <w:rPr>
                <w:sz w:val="24"/>
              </w:rPr>
              <w:t>Criminal Law I</w:t>
            </w:r>
          </w:p>
        </w:tc>
        <w:tc>
          <w:tcPr>
            <w:tcW w:w="1661" w:type="dxa"/>
          </w:tcPr>
          <w:p w:rsidR="005C5DF7" w:rsidRDefault="005C5DF7" w:rsidP="001029A1">
            <w:pPr>
              <w:pStyle w:val="TableParagraph"/>
              <w:spacing w:line="270" w:lineRule="exact"/>
              <w:ind w:left="106"/>
              <w:cnfStyle w:val="000000000000" w:firstRow="0" w:lastRow="0" w:firstColumn="0" w:lastColumn="0" w:oddVBand="0" w:evenVBand="0" w:oddHBand="0" w:evenHBand="0" w:firstRowFirstColumn="0" w:firstRowLastColumn="0" w:lastRowFirstColumn="0" w:lastRowLastColumn="0"/>
              <w:rPr>
                <w:sz w:val="24"/>
              </w:rPr>
            </w:pPr>
            <w:r>
              <w:rPr>
                <w:sz w:val="24"/>
              </w:rPr>
              <w:t>Laws2024</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0" w:lineRule="exact"/>
              <w:ind w:left="8"/>
              <w:jc w:val="center"/>
              <w:rPr>
                <w:sz w:val="24"/>
              </w:rPr>
            </w:pPr>
            <w:r>
              <w:rPr>
                <w:sz w:val="24"/>
              </w:rPr>
              <w:t>3</w:t>
            </w:r>
          </w:p>
        </w:tc>
        <w:tc>
          <w:tcPr>
            <w:tcW w:w="1261" w:type="dxa"/>
          </w:tcPr>
          <w:p w:rsidR="005C5DF7" w:rsidRDefault="005C5DF7" w:rsidP="001029A1">
            <w:pPr>
              <w:pStyle w:val="TableParagraph"/>
              <w:spacing w:line="270"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0" w:lineRule="exact"/>
              <w:ind w:right="115"/>
              <w:jc w:val="right"/>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0" w:lineRule="exact"/>
              <w:ind w:left="105"/>
              <w:rPr>
                <w:sz w:val="24"/>
              </w:rPr>
            </w:pPr>
            <w:r>
              <w:rPr>
                <w:sz w:val="24"/>
              </w:rPr>
              <w:t>Property Law</w:t>
            </w:r>
          </w:p>
        </w:tc>
        <w:tc>
          <w:tcPr>
            <w:tcW w:w="1661" w:type="dxa"/>
          </w:tcPr>
          <w:p w:rsidR="005C5DF7" w:rsidRDefault="005C5DF7" w:rsidP="001029A1">
            <w:pPr>
              <w:pStyle w:val="TableParagraph"/>
              <w:spacing w:line="270" w:lineRule="exact"/>
              <w:ind w:left="106"/>
              <w:cnfStyle w:val="000000100000" w:firstRow="0" w:lastRow="0" w:firstColumn="0" w:lastColumn="0" w:oddVBand="0" w:evenVBand="0" w:oddHBand="1" w:evenHBand="0" w:firstRowFirstColumn="0" w:firstRowLastColumn="0" w:lastRowFirstColumn="0" w:lastRowLastColumn="0"/>
              <w:rPr>
                <w:sz w:val="24"/>
              </w:rPr>
            </w:pPr>
            <w:r>
              <w:rPr>
                <w:sz w:val="24"/>
              </w:rPr>
              <w:t>Laws2025</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0" w:lineRule="exact"/>
              <w:ind w:left="8"/>
              <w:jc w:val="center"/>
              <w:rPr>
                <w:sz w:val="24"/>
              </w:rPr>
            </w:pPr>
            <w:r>
              <w:rPr>
                <w:sz w:val="24"/>
              </w:rPr>
              <w:t>4</w:t>
            </w:r>
          </w:p>
        </w:tc>
        <w:tc>
          <w:tcPr>
            <w:tcW w:w="1261" w:type="dxa"/>
          </w:tcPr>
          <w:p w:rsidR="005C5DF7" w:rsidRDefault="005C5DF7" w:rsidP="001029A1">
            <w:pPr>
              <w:pStyle w:val="TableParagraph"/>
              <w:spacing w:line="270"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775" w:type="dxa"/>
          </w:tcPr>
          <w:p w:rsidR="005C5DF7" w:rsidRDefault="005C5DF7" w:rsidP="001029A1">
            <w:pPr>
              <w:pStyle w:val="TableParagraph"/>
              <w:spacing w:line="270" w:lineRule="exact"/>
              <w:ind w:right="115"/>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204" w:type="dxa"/>
          </w:tcPr>
          <w:p w:rsidR="005C5DF7" w:rsidRDefault="005C5DF7" w:rsidP="001029A1">
            <w:pPr>
              <w:pStyle w:val="TableParagraph"/>
              <w:spacing w:line="270" w:lineRule="exact"/>
              <w:ind w:left="167"/>
              <w:rPr>
                <w:sz w:val="24"/>
              </w:rPr>
            </w:pPr>
            <w:r>
              <w:rPr>
                <w:sz w:val="24"/>
              </w:rPr>
              <w:t>Legal Research Methodology</w:t>
            </w:r>
          </w:p>
        </w:tc>
        <w:tc>
          <w:tcPr>
            <w:tcW w:w="1661" w:type="dxa"/>
          </w:tcPr>
          <w:p w:rsidR="005C5DF7" w:rsidRDefault="005C5DF7" w:rsidP="001029A1">
            <w:pPr>
              <w:pStyle w:val="TableParagraph"/>
              <w:spacing w:line="270" w:lineRule="exact"/>
              <w:ind w:left="106"/>
              <w:cnfStyle w:val="000000000000" w:firstRow="0" w:lastRow="0" w:firstColumn="0" w:lastColumn="0" w:oddVBand="0" w:evenVBand="0" w:oddHBand="0" w:evenHBand="0" w:firstRowFirstColumn="0" w:firstRowLastColumn="0" w:lastRowFirstColumn="0" w:lastRowLastColumn="0"/>
              <w:rPr>
                <w:sz w:val="24"/>
              </w:rPr>
            </w:pPr>
            <w:r>
              <w:rPr>
                <w:sz w:val="24"/>
              </w:rPr>
              <w:t>Laws2026</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0" w:lineRule="exact"/>
              <w:ind w:left="8"/>
              <w:jc w:val="center"/>
              <w:rPr>
                <w:sz w:val="24"/>
              </w:rPr>
            </w:pPr>
            <w:r>
              <w:rPr>
                <w:sz w:val="24"/>
              </w:rPr>
              <w:t>3</w:t>
            </w:r>
          </w:p>
        </w:tc>
        <w:tc>
          <w:tcPr>
            <w:tcW w:w="1261" w:type="dxa"/>
          </w:tcPr>
          <w:p w:rsidR="005C5DF7" w:rsidRDefault="005C5DF7" w:rsidP="001029A1">
            <w:pPr>
              <w:pStyle w:val="TableParagraph"/>
              <w:spacing w:line="270"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641" w:type="dxa"/>
            <w:gridSpan w:val="3"/>
          </w:tcPr>
          <w:p w:rsidR="005C5DF7" w:rsidRDefault="005C5DF7" w:rsidP="001029A1">
            <w:pPr>
              <w:pStyle w:val="TableParagraph"/>
              <w:spacing w:line="275" w:lineRule="exact"/>
              <w:ind w:left="3595"/>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553" w:type="dxa"/>
          </w:tcPr>
          <w:p w:rsidR="005C5DF7" w:rsidRDefault="005C5DF7" w:rsidP="001029A1">
            <w:pPr>
              <w:pStyle w:val="TableParagraph"/>
              <w:spacing w:line="275" w:lineRule="exact"/>
              <w:ind w:left="421" w:right="415"/>
              <w:jc w:val="center"/>
              <w:rPr>
                <w:b w:val="0"/>
                <w:sz w:val="24"/>
              </w:rPr>
            </w:pPr>
            <w:r>
              <w:rPr>
                <w:sz w:val="24"/>
              </w:rPr>
              <w:t>19</w:t>
            </w:r>
          </w:p>
        </w:tc>
        <w:tc>
          <w:tcPr>
            <w:tcW w:w="1261" w:type="dxa"/>
          </w:tcPr>
          <w:p w:rsidR="005C5DF7" w:rsidRDefault="005C5DF7" w:rsidP="001029A1">
            <w:pPr>
              <w:pStyle w:val="TableParagraph"/>
              <w:spacing w:line="275" w:lineRule="exact"/>
              <w:ind w:left="293" w:right="287"/>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32</w:t>
            </w:r>
          </w:p>
        </w:tc>
        <w:tc>
          <w:tcPr>
            <w:cnfStyle w:val="000100000000" w:firstRow="0" w:lastRow="0" w:firstColumn="0" w:lastColumn="1" w:oddVBand="0" w:evenVBand="0" w:oddHBand="0" w:evenHBand="0" w:firstRowFirstColumn="0" w:firstRowLastColumn="0" w:lastRowFirstColumn="0" w:lastRowLastColumn="0"/>
            <w:tcW w:w="1467" w:type="dxa"/>
          </w:tcPr>
          <w:p w:rsidR="005C5DF7" w:rsidRDefault="005C5DF7" w:rsidP="001029A1">
            <w:pPr>
              <w:pStyle w:val="TableParagraph"/>
              <w:rPr>
                <w:sz w:val="24"/>
              </w:rPr>
            </w:pPr>
          </w:p>
        </w:tc>
      </w:tr>
    </w:tbl>
    <w:p w:rsidR="005C5DF7" w:rsidRDefault="005C5DF7" w:rsidP="005C5DF7">
      <w:pPr>
        <w:pStyle w:val="ListParagraph"/>
        <w:numPr>
          <w:ilvl w:val="0"/>
          <w:numId w:val="15"/>
        </w:numPr>
        <w:tabs>
          <w:tab w:val="left" w:pos="1021"/>
        </w:tabs>
        <w:spacing w:line="270" w:lineRule="exact"/>
        <w:ind w:hanging="181"/>
        <w:jc w:val="left"/>
        <w:rPr>
          <w:sz w:val="24"/>
        </w:rPr>
      </w:pPr>
      <w:r>
        <w:rPr>
          <w:sz w:val="24"/>
        </w:rPr>
        <w:t>Pre-requisite for Criminal Law</w:t>
      </w:r>
      <w:r>
        <w:rPr>
          <w:spacing w:val="2"/>
          <w:sz w:val="24"/>
        </w:rPr>
        <w:t xml:space="preserve"> </w:t>
      </w:r>
      <w:r>
        <w:rPr>
          <w:sz w:val="24"/>
        </w:rPr>
        <w:t>II</w:t>
      </w:r>
    </w:p>
    <w:p w:rsidR="005C5DF7" w:rsidRDefault="005C5DF7" w:rsidP="005C5DF7">
      <w:pPr>
        <w:pStyle w:val="BodyText"/>
        <w:spacing w:before="9"/>
        <w:rPr>
          <w:sz w:val="29"/>
        </w:rPr>
      </w:pPr>
    </w:p>
    <w:p w:rsidR="005C5DF7" w:rsidRDefault="005C5DF7" w:rsidP="005C5DF7">
      <w:pPr>
        <w:pStyle w:val="Heading2"/>
        <w:spacing w:before="0"/>
        <w:ind w:left="840"/>
      </w:pPr>
      <w:r>
        <w:t>Year III; Semester 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756"/>
        <w:gridCol w:w="3358"/>
        <w:gridCol w:w="1443"/>
        <w:gridCol w:w="1126"/>
        <w:gridCol w:w="1479"/>
        <w:gridCol w:w="1824"/>
      </w:tblGrid>
      <w:tr w:rsidR="005C5DF7" w:rsidTr="00A7488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5" w:lineRule="exact"/>
              <w:ind w:left="230"/>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275" w:lineRule="exact"/>
              <w:ind w:left="1041"/>
              <w:rPr>
                <w:b w:val="0"/>
                <w:sz w:val="24"/>
              </w:rPr>
            </w:pPr>
            <w:r>
              <w:rPr>
                <w:sz w:val="24"/>
              </w:rPr>
              <w:t>Course Title</w:t>
            </w:r>
          </w:p>
        </w:tc>
        <w:tc>
          <w:tcPr>
            <w:tcW w:w="1443" w:type="dxa"/>
          </w:tcPr>
          <w:p w:rsidR="005C5DF7" w:rsidRDefault="005C5DF7" w:rsidP="001029A1">
            <w:pPr>
              <w:pStyle w:val="TableParagraph"/>
              <w:spacing w:line="360" w:lineRule="auto"/>
              <w:ind w:left="453" w:right="325" w:hanging="99"/>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5" w:lineRule="exact"/>
              <w:ind w:left="209" w:right="200"/>
              <w:jc w:val="center"/>
              <w:rPr>
                <w:b w:val="0"/>
                <w:sz w:val="24"/>
              </w:rPr>
            </w:pPr>
            <w:r>
              <w:rPr>
                <w:sz w:val="24"/>
              </w:rPr>
              <w:t>Credit</w:t>
            </w:r>
          </w:p>
        </w:tc>
        <w:tc>
          <w:tcPr>
            <w:tcW w:w="1479" w:type="dxa"/>
          </w:tcPr>
          <w:p w:rsidR="005C5DF7" w:rsidRDefault="005C5DF7" w:rsidP="001029A1">
            <w:pPr>
              <w:pStyle w:val="TableParagraph"/>
              <w:spacing w:line="275" w:lineRule="exact"/>
              <w:ind w:left="404" w:right="398"/>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360" w:lineRule="auto"/>
              <w:ind w:left="476" w:right="451"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0" w:lineRule="exact"/>
              <w:ind w:right="96"/>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270" w:lineRule="exact"/>
              <w:rPr>
                <w:sz w:val="24"/>
              </w:rPr>
            </w:pPr>
            <w:r>
              <w:rPr>
                <w:sz w:val="24"/>
              </w:rPr>
              <w:t>Land Law</w:t>
            </w:r>
          </w:p>
        </w:tc>
        <w:tc>
          <w:tcPr>
            <w:tcW w:w="1443"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Laws3031</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0" w:lineRule="exact"/>
              <w:ind w:left="6"/>
              <w:jc w:val="center"/>
              <w:rPr>
                <w:sz w:val="24"/>
              </w:rPr>
            </w:pPr>
            <w:r>
              <w:rPr>
                <w:sz w:val="24"/>
              </w:rPr>
              <w:t>2</w:t>
            </w:r>
          </w:p>
        </w:tc>
        <w:tc>
          <w:tcPr>
            <w:tcW w:w="1479" w:type="dxa"/>
          </w:tcPr>
          <w:p w:rsidR="005C5DF7" w:rsidRDefault="005C5DF7" w:rsidP="001029A1">
            <w:pPr>
              <w:pStyle w:val="TableParagraph"/>
              <w:spacing w:line="270"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0" w:lineRule="exact"/>
              <w:rPr>
                <w:sz w:val="24"/>
              </w:rPr>
            </w:pPr>
            <w:r>
              <w:rPr>
                <w:sz w:val="24"/>
              </w:rPr>
              <w:t>Parallel</w:t>
            </w:r>
          </w:p>
        </w:tc>
      </w:tr>
      <w:tr w:rsidR="005C5DF7" w:rsidTr="00A74885">
        <w:trPr>
          <w:trHeight w:val="1027"/>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1" w:lineRule="exact"/>
              <w:ind w:right="96"/>
              <w:jc w:val="right"/>
              <w:rPr>
                <w:sz w:val="24"/>
              </w:rPr>
            </w:pPr>
            <w:r>
              <w:rPr>
                <w:sz w:val="24"/>
              </w:rPr>
              <w:lastRenderedPageBreak/>
              <w:t>2.</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360" w:lineRule="auto"/>
              <w:ind w:right="775"/>
              <w:rPr>
                <w:sz w:val="24"/>
              </w:rPr>
            </w:pPr>
            <w:r>
              <w:rPr>
                <w:sz w:val="24"/>
              </w:rPr>
              <w:t>Law of Extra Contractual Liability</w:t>
            </w:r>
          </w:p>
        </w:tc>
        <w:tc>
          <w:tcPr>
            <w:tcW w:w="1443" w:type="dxa"/>
          </w:tcPr>
          <w:p w:rsidR="005C5DF7" w:rsidRDefault="005C5DF7" w:rsidP="001029A1">
            <w:pPr>
              <w:pStyle w:val="TableParagraph"/>
              <w:spacing w:line="271" w:lineRule="exact"/>
              <w:cnfStyle w:val="000000000000" w:firstRow="0" w:lastRow="0" w:firstColumn="0" w:lastColumn="0" w:oddVBand="0" w:evenVBand="0" w:oddHBand="0" w:evenHBand="0" w:firstRowFirstColumn="0" w:firstRowLastColumn="0" w:lastRowFirstColumn="0" w:lastRowLastColumn="0"/>
              <w:rPr>
                <w:sz w:val="24"/>
              </w:rPr>
            </w:pPr>
            <w:r>
              <w:rPr>
                <w:sz w:val="24"/>
              </w:rPr>
              <w:t>Laws3032</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1" w:lineRule="exact"/>
              <w:ind w:left="6"/>
              <w:jc w:val="center"/>
              <w:rPr>
                <w:sz w:val="24"/>
              </w:rPr>
            </w:pPr>
            <w:r>
              <w:rPr>
                <w:sz w:val="24"/>
              </w:rPr>
              <w:t>3</w:t>
            </w:r>
          </w:p>
        </w:tc>
        <w:tc>
          <w:tcPr>
            <w:tcW w:w="1479" w:type="dxa"/>
          </w:tcPr>
          <w:p w:rsidR="005C5DF7" w:rsidRDefault="005C5DF7" w:rsidP="001029A1">
            <w:pPr>
              <w:pStyle w:val="TableParagraph"/>
              <w:spacing w:line="271"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1" w:lineRule="exact"/>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3" w:lineRule="exact"/>
              <w:ind w:right="96"/>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273" w:lineRule="exact"/>
              <w:rPr>
                <w:sz w:val="24"/>
              </w:rPr>
            </w:pPr>
            <w:r>
              <w:rPr>
                <w:sz w:val="24"/>
              </w:rPr>
              <w:t>Law of Special Contracts</w:t>
            </w:r>
          </w:p>
        </w:tc>
        <w:tc>
          <w:tcPr>
            <w:tcW w:w="1443" w:type="dxa"/>
          </w:tcPr>
          <w:p w:rsidR="005C5DF7" w:rsidRDefault="005C5DF7" w:rsidP="001029A1">
            <w:pPr>
              <w:pStyle w:val="TableParagraph"/>
              <w:spacing w:line="273" w:lineRule="exact"/>
              <w:cnfStyle w:val="000000100000" w:firstRow="0" w:lastRow="0" w:firstColumn="0" w:lastColumn="0" w:oddVBand="0" w:evenVBand="0" w:oddHBand="1" w:evenHBand="0" w:firstRowFirstColumn="0" w:firstRowLastColumn="0" w:lastRowFirstColumn="0" w:lastRowLastColumn="0"/>
              <w:rPr>
                <w:sz w:val="24"/>
              </w:rPr>
            </w:pPr>
            <w:r>
              <w:rPr>
                <w:sz w:val="24"/>
              </w:rPr>
              <w:t>Laws3033</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3" w:lineRule="exact"/>
              <w:ind w:left="6"/>
              <w:jc w:val="center"/>
              <w:rPr>
                <w:sz w:val="24"/>
              </w:rPr>
            </w:pPr>
            <w:r>
              <w:rPr>
                <w:sz w:val="24"/>
              </w:rPr>
              <w:t>4</w:t>
            </w:r>
          </w:p>
        </w:tc>
        <w:tc>
          <w:tcPr>
            <w:tcW w:w="1479" w:type="dxa"/>
          </w:tcPr>
          <w:p w:rsidR="005C5DF7" w:rsidRDefault="005C5DF7" w:rsidP="001029A1">
            <w:pPr>
              <w:pStyle w:val="TableParagraph"/>
              <w:spacing w:line="273"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3" w:lineRule="exact"/>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3" w:lineRule="exact"/>
              <w:ind w:right="96"/>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273" w:lineRule="exact"/>
              <w:rPr>
                <w:sz w:val="24"/>
              </w:rPr>
            </w:pPr>
            <w:r>
              <w:rPr>
                <w:sz w:val="24"/>
              </w:rPr>
              <w:t>Criminal Law II</w:t>
            </w:r>
          </w:p>
        </w:tc>
        <w:tc>
          <w:tcPr>
            <w:tcW w:w="1443" w:type="dxa"/>
          </w:tcPr>
          <w:p w:rsidR="005C5DF7" w:rsidRDefault="005C5DF7" w:rsidP="001029A1">
            <w:pPr>
              <w:pStyle w:val="TableParagraph"/>
              <w:spacing w:line="273" w:lineRule="exact"/>
              <w:cnfStyle w:val="000000000000" w:firstRow="0" w:lastRow="0" w:firstColumn="0" w:lastColumn="0" w:oddVBand="0" w:evenVBand="0" w:oddHBand="0" w:evenHBand="0" w:firstRowFirstColumn="0" w:firstRowLastColumn="0" w:lastRowFirstColumn="0" w:lastRowLastColumn="0"/>
              <w:rPr>
                <w:sz w:val="24"/>
              </w:rPr>
            </w:pPr>
            <w:r>
              <w:rPr>
                <w:sz w:val="24"/>
              </w:rPr>
              <w:t>Laws3034</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3" w:lineRule="exact"/>
              <w:ind w:left="6"/>
              <w:jc w:val="center"/>
              <w:rPr>
                <w:sz w:val="24"/>
              </w:rPr>
            </w:pPr>
            <w:r>
              <w:rPr>
                <w:sz w:val="24"/>
              </w:rPr>
              <w:t>3</w:t>
            </w:r>
          </w:p>
        </w:tc>
        <w:tc>
          <w:tcPr>
            <w:tcW w:w="1479" w:type="dxa"/>
          </w:tcPr>
          <w:p w:rsidR="005C5DF7" w:rsidRDefault="005C5DF7" w:rsidP="001029A1">
            <w:pPr>
              <w:pStyle w:val="TableParagraph"/>
              <w:spacing w:line="273"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3" w:lineRule="exact"/>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3" w:lineRule="exact"/>
              <w:ind w:right="96"/>
              <w:jc w:val="right"/>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273" w:lineRule="exact"/>
              <w:rPr>
                <w:sz w:val="24"/>
              </w:rPr>
            </w:pPr>
            <w:r>
              <w:rPr>
                <w:sz w:val="24"/>
              </w:rPr>
              <w:t>Civil Procedure I*</w:t>
            </w:r>
          </w:p>
        </w:tc>
        <w:tc>
          <w:tcPr>
            <w:tcW w:w="1443" w:type="dxa"/>
          </w:tcPr>
          <w:p w:rsidR="005C5DF7" w:rsidRDefault="005C5DF7" w:rsidP="001029A1">
            <w:pPr>
              <w:pStyle w:val="TableParagraph"/>
              <w:spacing w:line="273" w:lineRule="exact"/>
              <w:cnfStyle w:val="000000100000" w:firstRow="0" w:lastRow="0" w:firstColumn="0" w:lastColumn="0" w:oddVBand="0" w:evenVBand="0" w:oddHBand="1" w:evenHBand="0" w:firstRowFirstColumn="0" w:firstRowLastColumn="0" w:lastRowFirstColumn="0" w:lastRowLastColumn="0"/>
              <w:rPr>
                <w:sz w:val="24"/>
              </w:rPr>
            </w:pPr>
            <w:r>
              <w:rPr>
                <w:sz w:val="24"/>
              </w:rPr>
              <w:t>Laws3035</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3" w:lineRule="exact"/>
              <w:ind w:left="6"/>
              <w:jc w:val="center"/>
              <w:rPr>
                <w:sz w:val="24"/>
              </w:rPr>
            </w:pPr>
            <w:r>
              <w:rPr>
                <w:sz w:val="24"/>
              </w:rPr>
              <w:t>3</w:t>
            </w:r>
          </w:p>
        </w:tc>
        <w:tc>
          <w:tcPr>
            <w:tcW w:w="1479" w:type="dxa"/>
          </w:tcPr>
          <w:p w:rsidR="005C5DF7" w:rsidRDefault="005C5DF7" w:rsidP="001029A1">
            <w:pPr>
              <w:pStyle w:val="TableParagraph"/>
              <w:spacing w:line="273"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3" w:lineRule="exact"/>
              <w:rPr>
                <w:sz w:val="24"/>
              </w:rPr>
            </w:pPr>
            <w:r>
              <w:rPr>
                <w:sz w:val="24"/>
              </w:rPr>
              <w:t>Parallel</w:t>
            </w:r>
          </w:p>
        </w:tc>
      </w:tr>
      <w:tr w:rsidR="005C5DF7" w:rsidTr="00A74885">
        <w:trPr>
          <w:trHeight w:val="1029"/>
        </w:trPr>
        <w:tc>
          <w:tcPr>
            <w:cnfStyle w:val="001000000000" w:firstRow="0" w:lastRow="0" w:firstColumn="1" w:lastColumn="0" w:oddVBand="0" w:evenVBand="0" w:oddHBand="0" w:evenHBand="0" w:firstRowFirstColumn="0" w:firstRowLastColumn="0" w:lastRowFirstColumn="0" w:lastRowLastColumn="0"/>
            <w:tcW w:w="756" w:type="dxa"/>
          </w:tcPr>
          <w:p w:rsidR="005C5DF7" w:rsidRDefault="005C5DF7" w:rsidP="001029A1">
            <w:pPr>
              <w:pStyle w:val="TableParagraph"/>
              <w:spacing w:line="273" w:lineRule="exact"/>
              <w:ind w:right="96"/>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358" w:type="dxa"/>
          </w:tcPr>
          <w:p w:rsidR="005C5DF7" w:rsidRDefault="005C5DF7" w:rsidP="001029A1">
            <w:pPr>
              <w:pStyle w:val="TableParagraph"/>
              <w:spacing w:line="360" w:lineRule="auto"/>
              <w:ind w:right="421"/>
              <w:rPr>
                <w:sz w:val="24"/>
              </w:rPr>
            </w:pPr>
            <w:r>
              <w:rPr>
                <w:sz w:val="24"/>
              </w:rPr>
              <w:t>Law of Traders and Business Organization</w:t>
            </w:r>
          </w:p>
        </w:tc>
        <w:tc>
          <w:tcPr>
            <w:tcW w:w="1443" w:type="dxa"/>
          </w:tcPr>
          <w:p w:rsidR="005C5DF7" w:rsidRDefault="005C5DF7" w:rsidP="001029A1">
            <w:pPr>
              <w:pStyle w:val="TableParagraph"/>
              <w:spacing w:line="273" w:lineRule="exact"/>
              <w:cnfStyle w:val="000000000000" w:firstRow="0" w:lastRow="0" w:firstColumn="0" w:lastColumn="0" w:oddVBand="0" w:evenVBand="0" w:oddHBand="0" w:evenHBand="0" w:firstRowFirstColumn="0" w:firstRowLastColumn="0" w:lastRowFirstColumn="0" w:lastRowLastColumn="0"/>
              <w:rPr>
                <w:sz w:val="24"/>
              </w:rPr>
            </w:pPr>
            <w:r>
              <w:rPr>
                <w:sz w:val="24"/>
              </w:rPr>
              <w:t>Laws3036</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3" w:lineRule="exact"/>
              <w:ind w:left="6"/>
              <w:jc w:val="center"/>
              <w:rPr>
                <w:sz w:val="24"/>
              </w:rPr>
            </w:pPr>
            <w:r>
              <w:rPr>
                <w:sz w:val="24"/>
              </w:rPr>
              <w:t>5</w:t>
            </w:r>
          </w:p>
        </w:tc>
        <w:tc>
          <w:tcPr>
            <w:tcW w:w="1479" w:type="dxa"/>
          </w:tcPr>
          <w:p w:rsidR="005C5DF7" w:rsidRDefault="005C5DF7" w:rsidP="001029A1">
            <w:pPr>
              <w:pStyle w:val="TableParagraph"/>
              <w:spacing w:line="273"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spacing w:line="273" w:lineRule="exact"/>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557" w:type="dxa"/>
            <w:gridSpan w:val="3"/>
          </w:tcPr>
          <w:p w:rsidR="005C5DF7" w:rsidRDefault="005C5DF7" w:rsidP="001029A1">
            <w:pPr>
              <w:pStyle w:val="TableParagraph"/>
              <w:spacing w:line="275" w:lineRule="exact"/>
              <w:ind w:left="3554"/>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126" w:type="dxa"/>
          </w:tcPr>
          <w:p w:rsidR="005C5DF7" w:rsidRDefault="005C5DF7" w:rsidP="001029A1">
            <w:pPr>
              <w:pStyle w:val="TableParagraph"/>
              <w:spacing w:line="275" w:lineRule="exact"/>
              <w:ind w:left="206" w:right="200"/>
              <w:jc w:val="center"/>
              <w:rPr>
                <w:b w:val="0"/>
                <w:sz w:val="24"/>
              </w:rPr>
            </w:pPr>
            <w:r>
              <w:rPr>
                <w:sz w:val="24"/>
              </w:rPr>
              <w:t>20</w:t>
            </w:r>
          </w:p>
        </w:tc>
        <w:tc>
          <w:tcPr>
            <w:tcW w:w="1479" w:type="dxa"/>
          </w:tcPr>
          <w:p w:rsidR="005C5DF7" w:rsidRDefault="005C5DF7" w:rsidP="001029A1">
            <w:pPr>
              <w:pStyle w:val="TableParagraph"/>
              <w:spacing w:line="275" w:lineRule="exact"/>
              <w:ind w:left="404" w:right="396"/>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33</w:t>
            </w:r>
          </w:p>
        </w:tc>
        <w:tc>
          <w:tcPr>
            <w:cnfStyle w:val="000100000000" w:firstRow="0" w:lastRow="0" w:firstColumn="0" w:lastColumn="1" w:oddVBand="0" w:evenVBand="0" w:oddHBand="0" w:evenHBand="0" w:firstRowFirstColumn="0" w:firstRowLastColumn="0" w:lastRowFirstColumn="0" w:lastRowLastColumn="0"/>
            <w:tcW w:w="1824" w:type="dxa"/>
          </w:tcPr>
          <w:p w:rsidR="005C5DF7" w:rsidRDefault="005C5DF7" w:rsidP="001029A1">
            <w:pPr>
              <w:pStyle w:val="TableParagraph"/>
              <w:rPr>
                <w:sz w:val="24"/>
              </w:rPr>
            </w:pPr>
          </w:p>
        </w:tc>
      </w:tr>
    </w:tbl>
    <w:p w:rsidR="005C5DF7" w:rsidRDefault="005C5DF7" w:rsidP="005C5DF7">
      <w:pPr>
        <w:pStyle w:val="BodyText"/>
        <w:rPr>
          <w:b/>
          <w:sz w:val="26"/>
        </w:rPr>
      </w:pPr>
    </w:p>
    <w:p w:rsidR="005C5DF7" w:rsidRDefault="005C5DF7" w:rsidP="005C5DF7">
      <w:pPr>
        <w:pStyle w:val="BodyText"/>
        <w:spacing w:before="10"/>
        <w:rPr>
          <w:b/>
          <w:sz w:val="26"/>
        </w:rPr>
      </w:pPr>
    </w:p>
    <w:p w:rsidR="005C5DF7" w:rsidRDefault="005C5DF7" w:rsidP="005C5DF7">
      <w:pPr>
        <w:pStyle w:val="ListParagraph"/>
        <w:numPr>
          <w:ilvl w:val="0"/>
          <w:numId w:val="15"/>
        </w:numPr>
        <w:tabs>
          <w:tab w:val="left" w:pos="1021"/>
        </w:tabs>
        <w:ind w:hanging="181"/>
        <w:jc w:val="left"/>
        <w:rPr>
          <w:sz w:val="24"/>
        </w:rPr>
      </w:pPr>
      <w:r>
        <w:rPr>
          <w:sz w:val="24"/>
        </w:rPr>
        <w:t>Pre-requisite for Civil Procedure</w:t>
      </w:r>
      <w:r>
        <w:rPr>
          <w:spacing w:val="1"/>
          <w:sz w:val="24"/>
        </w:rPr>
        <w:t xml:space="preserve"> </w:t>
      </w:r>
      <w:r>
        <w:rPr>
          <w:sz w:val="24"/>
        </w:rPr>
        <w:t>II.</w:t>
      </w:r>
    </w:p>
    <w:p w:rsidR="005C5DF7" w:rsidRDefault="005C5DF7" w:rsidP="005C5DF7">
      <w:pPr>
        <w:pStyle w:val="BodyText"/>
        <w:spacing w:before="10"/>
        <w:rPr>
          <w:sz w:val="29"/>
        </w:rPr>
      </w:pPr>
    </w:p>
    <w:p w:rsidR="005C5DF7" w:rsidRDefault="005C5DF7" w:rsidP="005C5DF7">
      <w:pPr>
        <w:pStyle w:val="Heading2"/>
        <w:spacing w:before="0"/>
        <w:ind w:left="840"/>
      </w:pPr>
      <w:r>
        <w:t>Year III; Semester II</w:t>
      </w:r>
    </w:p>
    <w:p w:rsidR="005C5DF7" w:rsidRDefault="005C5DF7" w:rsidP="005C5DF7">
      <w:pPr>
        <w:pStyle w:val="BodyText"/>
        <w:spacing w:before="11"/>
        <w:rPr>
          <w:b/>
          <w:sz w:val="20"/>
        </w:rPr>
      </w:pPr>
    </w:p>
    <w:tbl>
      <w:tblPr>
        <w:tblStyle w:val="LightList-Accent1"/>
        <w:tblW w:w="0" w:type="auto"/>
        <w:tblLayout w:type="fixed"/>
        <w:tblLook w:val="01E0" w:firstRow="1" w:lastRow="1" w:firstColumn="1" w:lastColumn="1" w:noHBand="0" w:noVBand="0"/>
      </w:tblPr>
      <w:tblGrid>
        <w:gridCol w:w="715"/>
        <w:gridCol w:w="3231"/>
        <w:gridCol w:w="1383"/>
        <w:gridCol w:w="1080"/>
        <w:gridCol w:w="1436"/>
        <w:gridCol w:w="1733"/>
      </w:tblGrid>
      <w:tr w:rsidR="005C5DF7" w:rsidTr="00A74885">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5" w:lineRule="exact"/>
              <w:ind w:left="211"/>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5" w:lineRule="exact"/>
              <w:ind w:left="976"/>
              <w:rPr>
                <w:b w:val="0"/>
                <w:sz w:val="24"/>
              </w:rPr>
            </w:pPr>
            <w:r>
              <w:rPr>
                <w:sz w:val="24"/>
              </w:rPr>
              <w:t>Course Title</w:t>
            </w:r>
          </w:p>
        </w:tc>
        <w:tc>
          <w:tcPr>
            <w:tcW w:w="1383" w:type="dxa"/>
          </w:tcPr>
          <w:p w:rsidR="005C5DF7" w:rsidRDefault="005C5DF7" w:rsidP="001029A1">
            <w:pPr>
              <w:pStyle w:val="TableParagraph"/>
              <w:spacing w:line="362" w:lineRule="auto"/>
              <w:ind w:left="424" w:right="296" w:hanging="101"/>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5" w:lineRule="exact"/>
              <w:ind w:left="184" w:right="177"/>
              <w:jc w:val="center"/>
              <w:rPr>
                <w:b w:val="0"/>
                <w:sz w:val="24"/>
              </w:rPr>
            </w:pPr>
            <w:r>
              <w:rPr>
                <w:sz w:val="24"/>
              </w:rPr>
              <w:t>Credit</w:t>
            </w:r>
          </w:p>
        </w:tc>
        <w:tc>
          <w:tcPr>
            <w:tcW w:w="1436" w:type="dxa"/>
          </w:tcPr>
          <w:p w:rsidR="005C5DF7" w:rsidRDefault="005C5DF7" w:rsidP="001029A1">
            <w:pPr>
              <w:pStyle w:val="TableParagraph"/>
              <w:spacing w:line="275" w:lineRule="exact"/>
              <w:ind w:left="383" w:right="376"/>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362" w:lineRule="auto"/>
              <w:ind w:left="431" w:right="405"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0" w:lineRule="exact"/>
              <w:ind w:right="55"/>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0" w:lineRule="exact"/>
              <w:rPr>
                <w:sz w:val="24"/>
              </w:rPr>
            </w:pPr>
            <w:r>
              <w:rPr>
                <w:sz w:val="24"/>
              </w:rPr>
              <w:t>Civil Procedure II</w:t>
            </w:r>
          </w:p>
        </w:tc>
        <w:tc>
          <w:tcPr>
            <w:tcW w:w="1383"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Laws3041</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0" w:lineRule="exact"/>
              <w:ind w:left="9"/>
              <w:jc w:val="center"/>
              <w:rPr>
                <w:sz w:val="24"/>
              </w:rPr>
            </w:pPr>
            <w:r>
              <w:rPr>
                <w:sz w:val="24"/>
              </w:rPr>
              <w:t>3</w:t>
            </w:r>
          </w:p>
        </w:tc>
        <w:tc>
          <w:tcPr>
            <w:tcW w:w="1436" w:type="dxa"/>
          </w:tcPr>
          <w:p w:rsidR="005C5DF7" w:rsidRDefault="005C5DF7" w:rsidP="001029A1">
            <w:pPr>
              <w:pStyle w:val="TableParagraph"/>
              <w:spacing w:line="270"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0" w:lineRule="exact"/>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0" w:lineRule="exact"/>
              <w:ind w:right="55"/>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0" w:lineRule="exact"/>
              <w:rPr>
                <w:sz w:val="24"/>
              </w:rPr>
            </w:pPr>
            <w:r>
              <w:rPr>
                <w:sz w:val="24"/>
              </w:rPr>
              <w:t>Criminal Procedure</w:t>
            </w:r>
          </w:p>
        </w:tc>
        <w:tc>
          <w:tcPr>
            <w:tcW w:w="1383" w:type="dxa"/>
          </w:tcPr>
          <w:p w:rsidR="005C5DF7" w:rsidRDefault="005C5DF7" w:rsidP="001029A1">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rPr>
            </w:pPr>
            <w:r>
              <w:rPr>
                <w:sz w:val="24"/>
              </w:rPr>
              <w:t>Laws3042</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0" w:lineRule="exact"/>
              <w:ind w:left="9"/>
              <w:jc w:val="center"/>
              <w:rPr>
                <w:sz w:val="24"/>
              </w:rPr>
            </w:pPr>
            <w:r>
              <w:rPr>
                <w:sz w:val="24"/>
              </w:rPr>
              <w:t>3</w:t>
            </w:r>
          </w:p>
        </w:tc>
        <w:tc>
          <w:tcPr>
            <w:tcW w:w="1436" w:type="dxa"/>
          </w:tcPr>
          <w:p w:rsidR="005C5DF7" w:rsidRDefault="005C5DF7" w:rsidP="001029A1">
            <w:pPr>
              <w:pStyle w:val="TableParagraph"/>
              <w:spacing w:line="270" w:lineRule="exact"/>
              <w:ind w:left="8"/>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0" w:lineRule="exact"/>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0" w:lineRule="exact"/>
              <w:ind w:right="55"/>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0" w:lineRule="exact"/>
              <w:rPr>
                <w:sz w:val="24"/>
              </w:rPr>
            </w:pPr>
            <w:r>
              <w:rPr>
                <w:sz w:val="24"/>
              </w:rPr>
              <w:t>Law of Evidence</w:t>
            </w:r>
          </w:p>
        </w:tc>
        <w:tc>
          <w:tcPr>
            <w:tcW w:w="1383"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Laws3043</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0" w:lineRule="exact"/>
              <w:ind w:left="9"/>
              <w:jc w:val="center"/>
              <w:rPr>
                <w:sz w:val="24"/>
              </w:rPr>
            </w:pPr>
            <w:r>
              <w:rPr>
                <w:sz w:val="24"/>
              </w:rPr>
              <w:t>3</w:t>
            </w:r>
          </w:p>
        </w:tc>
        <w:tc>
          <w:tcPr>
            <w:tcW w:w="1436" w:type="dxa"/>
          </w:tcPr>
          <w:p w:rsidR="005C5DF7" w:rsidRDefault="005C5DF7" w:rsidP="001029A1">
            <w:pPr>
              <w:pStyle w:val="TableParagraph"/>
              <w:spacing w:line="270" w:lineRule="exact"/>
              <w:ind w:left="8"/>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0" w:lineRule="exact"/>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0" w:lineRule="exact"/>
              <w:ind w:right="55"/>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0" w:lineRule="exact"/>
              <w:rPr>
                <w:sz w:val="24"/>
              </w:rPr>
            </w:pPr>
            <w:r>
              <w:rPr>
                <w:sz w:val="24"/>
              </w:rPr>
              <w:t>Public International Law</w:t>
            </w:r>
          </w:p>
        </w:tc>
        <w:tc>
          <w:tcPr>
            <w:tcW w:w="1383" w:type="dxa"/>
          </w:tcPr>
          <w:p w:rsidR="005C5DF7" w:rsidRDefault="005C5DF7" w:rsidP="001029A1">
            <w:pPr>
              <w:pStyle w:val="TableParagraph"/>
              <w:spacing w:line="270" w:lineRule="exact"/>
              <w:cnfStyle w:val="000000000000" w:firstRow="0" w:lastRow="0" w:firstColumn="0" w:lastColumn="0" w:oddVBand="0" w:evenVBand="0" w:oddHBand="0" w:evenHBand="0" w:firstRowFirstColumn="0" w:firstRowLastColumn="0" w:lastRowFirstColumn="0" w:lastRowLastColumn="0"/>
              <w:rPr>
                <w:sz w:val="24"/>
              </w:rPr>
            </w:pPr>
            <w:r>
              <w:rPr>
                <w:sz w:val="24"/>
              </w:rPr>
              <w:t>Laws3044</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0" w:lineRule="exact"/>
              <w:ind w:left="479"/>
              <w:rPr>
                <w:sz w:val="24"/>
              </w:rPr>
            </w:pPr>
            <w:r>
              <w:rPr>
                <w:sz w:val="24"/>
              </w:rPr>
              <w:t>5</w:t>
            </w:r>
          </w:p>
        </w:tc>
        <w:tc>
          <w:tcPr>
            <w:tcW w:w="1436" w:type="dxa"/>
          </w:tcPr>
          <w:p w:rsidR="005C5DF7" w:rsidRDefault="005C5DF7" w:rsidP="001029A1">
            <w:pPr>
              <w:pStyle w:val="TableParagraph"/>
              <w:spacing w:line="270" w:lineRule="exact"/>
              <w:ind w:left="657"/>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0" w:lineRule="exact"/>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0" w:lineRule="exact"/>
              <w:ind w:right="55"/>
              <w:jc w:val="right"/>
              <w:rPr>
                <w:sz w:val="24"/>
              </w:rPr>
            </w:pPr>
            <w:r>
              <w:rPr>
                <w:sz w:val="24"/>
              </w:rPr>
              <w:lastRenderedPageBreak/>
              <w:t>5.</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360" w:lineRule="auto"/>
              <w:ind w:right="481"/>
              <w:rPr>
                <w:sz w:val="24"/>
              </w:rPr>
            </w:pPr>
            <w:r>
              <w:rPr>
                <w:sz w:val="24"/>
              </w:rPr>
              <w:t>Law of Banking, Insurance and Negotiable</w:t>
            </w:r>
          </w:p>
        </w:tc>
        <w:tc>
          <w:tcPr>
            <w:tcW w:w="1383" w:type="dxa"/>
          </w:tcPr>
          <w:p w:rsidR="005C5DF7" w:rsidRDefault="005C5DF7" w:rsidP="001029A1">
            <w:pPr>
              <w:pStyle w:val="TableParagraph"/>
              <w:spacing w:line="270" w:lineRule="exact"/>
              <w:cnfStyle w:val="000000100000" w:firstRow="0" w:lastRow="0" w:firstColumn="0" w:lastColumn="0" w:oddVBand="0" w:evenVBand="0" w:oddHBand="1" w:evenHBand="0" w:firstRowFirstColumn="0" w:firstRowLastColumn="0" w:lastRowFirstColumn="0" w:lastRowLastColumn="0"/>
              <w:rPr>
                <w:sz w:val="24"/>
              </w:rPr>
            </w:pPr>
            <w:r>
              <w:rPr>
                <w:sz w:val="24"/>
              </w:rPr>
              <w:t>Laws3045</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0" w:lineRule="exact"/>
              <w:ind w:left="479"/>
              <w:rPr>
                <w:sz w:val="24"/>
              </w:rPr>
            </w:pPr>
            <w:r>
              <w:rPr>
                <w:sz w:val="24"/>
              </w:rPr>
              <w:t>4</w:t>
            </w:r>
          </w:p>
        </w:tc>
        <w:tc>
          <w:tcPr>
            <w:tcW w:w="1436" w:type="dxa"/>
          </w:tcPr>
          <w:p w:rsidR="005C5DF7" w:rsidRDefault="005C5DF7" w:rsidP="001029A1">
            <w:pPr>
              <w:pStyle w:val="TableParagraph"/>
              <w:spacing w:line="270" w:lineRule="exact"/>
              <w:ind w:left="657"/>
              <w:cnfStyle w:val="000000100000" w:firstRow="0" w:lastRow="0" w:firstColumn="0" w:lastColumn="0" w:oddVBand="0" w:evenVBand="0" w:oddHBand="1"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0" w:lineRule="exact"/>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15" w:type="dxa"/>
          </w:tcPr>
          <w:p w:rsidR="005C5DF7" w:rsidRDefault="005C5DF7" w:rsidP="001029A1">
            <w:pPr>
              <w:pStyle w:val="TableParagraph"/>
              <w:spacing w:line="273" w:lineRule="exact"/>
              <w:ind w:right="55"/>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231" w:type="dxa"/>
          </w:tcPr>
          <w:p w:rsidR="005C5DF7" w:rsidRDefault="005C5DF7" w:rsidP="001029A1">
            <w:pPr>
              <w:pStyle w:val="TableParagraph"/>
              <w:spacing w:line="273" w:lineRule="exact"/>
              <w:rPr>
                <w:sz w:val="24"/>
              </w:rPr>
            </w:pPr>
            <w:r>
              <w:rPr>
                <w:sz w:val="24"/>
              </w:rPr>
              <w:t>Federalism</w:t>
            </w:r>
          </w:p>
        </w:tc>
        <w:tc>
          <w:tcPr>
            <w:tcW w:w="1383" w:type="dxa"/>
          </w:tcPr>
          <w:p w:rsidR="005C5DF7" w:rsidRDefault="005C5DF7" w:rsidP="001029A1">
            <w:pPr>
              <w:pStyle w:val="TableParagraph"/>
              <w:spacing w:line="273" w:lineRule="exact"/>
              <w:cnfStyle w:val="000000000000" w:firstRow="0" w:lastRow="0" w:firstColumn="0" w:lastColumn="0" w:oddVBand="0" w:evenVBand="0" w:oddHBand="0" w:evenHBand="0" w:firstRowFirstColumn="0" w:firstRowLastColumn="0" w:lastRowFirstColumn="0" w:lastRowLastColumn="0"/>
              <w:rPr>
                <w:sz w:val="24"/>
              </w:rPr>
            </w:pPr>
            <w:r>
              <w:rPr>
                <w:sz w:val="24"/>
              </w:rPr>
              <w:t>Laws3046</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line="273" w:lineRule="exact"/>
              <w:ind w:left="479"/>
              <w:rPr>
                <w:sz w:val="24"/>
              </w:rPr>
            </w:pPr>
            <w:r>
              <w:rPr>
                <w:sz w:val="24"/>
              </w:rPr>
              <w:t>2</w:t>
            </w:r>
          </w:p>
        </w:tc>
        <w:tc>
          <w:tcPr>
            <w:tcW w:w="1436" w:type="dxa"/>
          </w:tcPr>
          <w:p w:rsidR="005C5DF7" w:rsidRDefault="005C5DF7" w:rsidP="001029A1">
            <w:pPr>
              <w:pStyle w:val="TableParagraph"/>
              <w:spacing w:line="273" w:lineRule="exact"/>
              <w:ind w:left="657"/>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spacing w:line="273" w:lineRule="exact"/>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5329" w:type="dxa"/>
            <w:gridSpan w:val="3"/>
          </w:tcPr>
          <w:p w:rsidR="005C5DF7" w:rsidRDefault="005C5DF7" w:rsidP="001029A1">
            <w:pPr>
              <w:pStyle w:val="TableParagraph"/>
              <w:spacing w:before="1"/>
              <w:ind w:left="3439"/>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080" w:type="dxa"/>
          </w:tcPr>
          <w:p w:rsidR="005C5DF7" w:rsidRDefault="005C5DF7" w:rsidP="001029A1">
            <w:pPr>
              <w:pStyle w:val="TableParagraph"/>
              <w:spacing w:before="1"/>
              <w:ind w:left="419"/>
              <w:rPr>
                <w:b w:val="0"/>
                <w:sz w:val="24"/>
              </w:rPr>
            </w:pPr>
            <w:r>
              <w:rPr>
                <w:sz w:val="24"/>
              </w:rPr>
              <w:t>20</w:t>
            </w:r>
          </w:p>
        </w:tc>
        <w:tc>
          <w:tcPr>
            <w:tcW w:w="1436" w:type="dxa"/>
          </w:tcPr>
          <w:p w:rsidR="005C5DF7" w:rsidRDefault="005C5DF7" w:rsidP="001029A1">
            <w:pPr>
              <w:pStyle w:val="TableParagraph"/>
              <w:spacing w:before="1"/>
              <w:ind w:left="597"/>
              <w:cnfStyle w:val="010000000000" w:firstRow="0" w:lastRow="1" w:firstColumn="0" w:lastColumn="0" w:oddVBand="0" w:evenVBand="0" w:oddHBand="0" w:evenHBand="0" w:firstRowFirstColumn="0" w:firstRowLastColumn="0" w:lastRowFirstColumn="0" w:lastRowLastColumn="0"/>
              <w:rPr>
                <w:b w:val="0"/>
                <w:sz w:val="24"/>
              </w:rPr>
            </w:pPr>
            <w:r>
              <w:rPr>
                <w:sz w:val="24"/>
              </w:rPr>
              <w:t>33</w:t>
            </w:r>
          </w:p>
        </w:tc>
        <w:tc>
          <w:tcPr>
            <w:cnfStyle w:val="000100000000" w:firstRow="0" w:lastRow="0" w:firstColumn="0" w:lastColumn="1" w:oddVBand="0" w:evenVBand="0" w:oddHBand="0" w:evenHBand="0" w:firstRowFirstColumn="0" w:firstRowLastColumn="0" w:lastRowFirstColumn="0" w:lastRowLastColumn="0"/>
            <w:tcW w:w="1733" w:type="dxa"/>
          </w:tcPr>
          <w:p w:rsidR="005C5DF7" w:rsidRDefault="005C5DF7" w:rsidP="001029A1">
            <w:pPr>
              <w:pStyle w:val="TableParagraph"/>
              <w:rPr>
                <w:sz w:val="24"/>
              </w:rPr>
            </w:pPr>
          </w:p>
        </w:tc>
      </w:tr>
    </w:tbl>
    <w:p w:rsidR="005C5DF7" w:rsidRDefault="005C5DF7" w:rsidP="005C5DF7">
      <w:pPr>
        <w:pStyle w:val="BodyText"/>
        <w:rPr>
          <w:b/>
          <w:sz w:val="20"/>
        </w:rPr>
      </w:pPr>
    </w:p>
    <w:p w:rsidR="005C5DF7" w:rsidRDefault="005C5DF7" w:rsidP="005C5DF7">
      <w:pPr>
        <w:pStyle w:val="BodyText"/>
        <w:rPr>
          <w:b/>
          <w:sz w:val="17"/>
        </w:rPr>
      </w:pPr>
    </w:p>
    <w:p w:rsidR="005C5DF7" w:rsidRDefault="005C5DF7" w:rsidP="005C5DF7">
      <w:pPr>
        <w:spacing w:before="90"/>
        <w:ind w:left="840"/>
        <w:rPr>
          <w:b/>
          <w:sz w:val="24"/>
        </w:rPr>
      </w:pPr>
      <w:r>
        <w:rPr>
          <w:b/>
          <w:sz w:val="24"/>
        </w:rPr>
        <w:t>Year IV; Semester 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725"/>
        <w:gridCol w:w="3435"/>
        <w:gridCol w:w="1529"/>
        <w:gridCol w:w="1171"/>
        <w:gridCol w:w="1529"/>
        <w:gridCol w:w="1531"/>
      </w:tblGrid>
      <w:tr w:rsidR="005C5DF7" w:rsidTr="00A74885">
        <w:trPr>
          <w:cnfStyle w:val="100000000000" w:firstRow="1" w:lastRow="0" w:firstColumn="0" w:lastColumn="0" w:oddVBand="0" w:evenVBand="0" w:oddHBand="0"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5" w:lineRule="exact"/>
              <w:ind w:left="215"/>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5" w:lineRule="exact"/>
              <w:ind w:left="1079"/>
              <w:rPr>
                <w:b w:val="0"/>
                <w:sz w:val="24"/>
              </w:rPr>
            </w:pPr>
            <w:r>
              <w:rPr>
                <w:sz w:val="24"/>
              </w:rPr>
              <w:t>Course Title</w:t>
            </w:r>
          </w:p>
        </w:tc>
        <w:tc>
          <w:tcPr>
            <w:tcW w:w="1529" w:type="dxa"/>
          </w:tcPr>
          <w:p w:rsidR="005C5DF7" w:rsidRDefault="005C5DF7" w:rsidP="001029A1">
            <w:pPr>
              <w:pStyle w:val="TableParagraph"/>
              <w:spacing w:line="360" w:lineRule="auto"/>
              <w:ind w:left="493" w:right="371" w:hanging="99"/>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5" w:lineRule="exact"/>
              <w:ind w:left="230" w:right="223"/>
              <w:jc w:val="center"/>
              <w:rPr>
                <w:b w:val="0"/>
                <w:sz w:val="24"/>
              </w:rPr>
            </w:pPr>
            <w:r>
              <w:rPr>
                <w:sz w:val="24"/>
              </w:rPr>
              <w:t>Credit</w:t>
            </w:r>
          </w:p>
        </w:tc>
        <w:tc>
          <w:tcPr>
            <w:tcW w:w="1529" w:type="dxa"/>
          </w:tcPr>
          <w:p w:rsidR="005C5DF7" w:rsidRDefault="005C5DF7" w:rsidP="001029A1">
            <w:pPr>
              <w:pStyle w:val="TableParagraph"/>
              <w:spacing w:line="275" w:lineRule="exact"/>
              <w:ind w:left="428" w:right="423"/>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360" w:lineRule="auto"/>
              <w:ind w:left="331" w:right="303"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right="65"/>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0" w:lineRule="exact"/>
              <w:rPr>
                <w:sz w:val="24"/>
              </w:rPr>
            </w:pPr>
            <w:r>
              <w:rPr>
                <w:sz w:val="24"/>
              </w:rPr>
              <w:t>Conflict of Laws</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Laws4021</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3</w:t>
            </w:r>
          </w:p>
        </w:tc>
        <w:tc>
          <w:tcPr>
            <w:tcW w:w="1529" w:type="dxa"/>
          </w:tcPr>
          <w:p w:rsidR="005C5DF7" w:rsidRDefault="005C5DF7" w:rsidP="001029A1">
            <w:pPr>
              <w:pStyle w:val="TableParagraph"/>
              <w:spacing w:line="270" w:lineRule="exact"/>
              <w:ind w:left="2"/>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right="65"/>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0" w:lineRule="exact"/>
              <w:rPr>
                <w:sz w:val="24"/>
              </w:rPr>
            </w:pPr>
            <w:r>
              <w:rPr>
                <w:sz w:val="24"/>
              </w:rPr>
              <w:t>Tax Law</w:t>
            </w:r>
          </w:p>
        </w:tc>
        <w:tc>
          <w:tcPr>
            <w:tcW w:w="1529" w:type="dxa"/>
          </w:tcPr>
          <w:p w:rsidR="005C5DF7" w:rsidRDefault="005C5DF7" w:rsidP="001029A1">
            <w:pPr>
              <w:pStyle w:val="TableParagraph"/>
              <w:spacing w:line="270"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Laws4022</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5</w:t>
            </w:r>
          </w:p>
        </w:tc>
        <w:tc>
          <w:tcPr>
            <w:tcW w:w="1529" w:type="dxa"/>
          </w:tcPr>
          <w:p w:rsidR="005C5DF7" w:rsidRDefault="005C5DF7" w:rsidP="001029A1">
            <w:pPr>
              <w:pStyle w:val="TableParagraph"/>
              <w:spacing w:line="270" w:lineRule="exact"/>
              <w:ind w:left="2"/>
              <w:jc w:val="center"/>
              <w:cnfStyle w:val="000000000000" w:firstRow="0" w:lastRow="0" w:firstColumn="0" w:lastColumn="0" w:oddVBand="0" w:evenVBand="0" w:oddHBand="0" w:evenHBand="0" w:firstRowFirstColumn="0" w:firstRowLastColumn="0" w:lastRowFirstColumn="0" w:lastRowLastColumn="0"/>
              <w:rPr>
                <w:sz w:val="24"/>
              </w:rPr>
            </w:pPr>
            <w:r>
              <w:rPr>
                <w:sz w:val="24"/>
              </w:rPr>
              <w:t>8</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right="65"/>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0" w:lineRule="exact"/>
              <w:rPr>
                <w:sz w:val="24"/>
              </w:rPr>
            </w:pPr>
            <w:r>
              <w:rPr>
                <w:sz w:val="24"/>
              </w:rPr>
              <w:t>Intellectual Property Law</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Laws4023</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3</w:t>
            </w:r>
          </w:p>
        </w:tc>
        <w:tc>
          <w:tcPr>
            <w:tcW w:w="1529" w:type="dxa"/>
          </w:tcPr>
          <w:p w:rsidR="005C5DF7" w:rsidRDefault="005C5DF7" w:rsidP="001029A1">
            <w:pPr>
              <w:pStyle w:val="TableParagraph"/>
              <w:spacing w:line="270" w:lineRule="exact"/>
              <w:ind w:left="2"/>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1" w:lineRule="exact"/>
              <w:ind w:right="65"/>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1" w:lineRule="exact"/>
              <w:rPr>
                <w:sz w:val="24"/>
              </w:rPr>
            </w:pPr>
            <w:r>
              <w:rPr>
                <w:sz w:val="24"/>
              </w:rPr>
              <w:t>International Human Rights Law</w:t>
            </w:r>
          </w:p>
        </w:tc>
        <w:tc>
          <w:tcPr>
            <w:tcW w:w="1529" w:type="dxa"/>
          </w:tcPr>
          <w:p w:rsidR="005C5DF7" w:rsidRDefault="005C5DF7" w:rsidP="001029A1">
            <w:pPr>
              <w:pStyle w:val="TableParagraph"/>
              <w:spacing w:line="271"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Laws4024</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1" w:lineRule="exact"/>
              <w:ind w:left="4"/>
              <w:jc w:val="center"/>
              <w:rPr>
                <w:sz w:val="24"/>
              </w:rPr>
            </w:pPr>
            <w:r>
              <w:rPr>
                <w:sz w:val="24"/>
              </w:rPr>
              <w:t>4</w:t>
            </w:r>
          </w:p>
        </w:tc>
        <w:tc>
          <w:tcPr>
            <w:tcW w:w="1529" w:type="dxa"/>
          </w:tcPr>
          <w:p w:rsidR="005C5DF7" w:rsidRDefault="005C5DF7" w:rsidP="001029A1">
            <w:pPr>
              <w:pStyle w:val="TableParagraph"/>
              <w:spacing w:line="271" w:lineRule="exact"/>
              <w:ind w:left="2"/>
              <w:jc w:val="center"/>
              <w:cnfStyle w:val="000000000000" w:firstRow="0" w:lastRow="0" w:firstColumn="0" w:lastColumn="0" w:oddVBand="0" w:evenVBand="0" w:oddHBand="0" w:evenHBand="0" w:firstRowFirstColumn="0" w:firstRowLastColumn="0" w:lastRowFirstColumn="0" w:lastRowLastColumn="0"/>
              <w:rPr>
                <w:sz w:val="24"/>
              </w:rPr>
            </w:pPr>
            <w:r>
              <w:rPr>
                <w:sz w:val="24"/>
              </w:rPr>
              <w:t>7</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1"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right="65"/>
              <w:jc w:val="right"/>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0" w:lineRule="exact"/>
              <w:rPr>
                <w:sz w:val="24"/>
              </w:rPr>
            </w:pPr>
            <w:r>
              <w:rPr>
                <w:sz w:val="24"/>
              </w:rPr>
              <w:t>International Humanitarian Law</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Laws4025</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2</w:t>
            </w:r>
          </w:p>
        </w:tc>
        <w:tc>
          <w:tcPr>
            <w:tcW w:w="1529" w:type="dxa"/>
          </w:tcPr>
          <w:p w:rsidR="005C5DF7" w:rsidRDefault="005C5DF7" w:rsidP="001029A1">
            <w:pPr>
              <w:pStyle w:val="TableParagraph"/>
              <w:spacing w:line="270" w:lineRule="exact"/>
              <w:ind w:left="2"/>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725" w:type="dxa"/>
          </w:tcPr>
          <w:p w:rsidR="005C5DF7" w:rsidRDefault="005C5DF7" w:rsidP="001029A1">
            <w:pPr>
              <w:pStyle w:val="TableParagraph"/>
              <w:spacing w:line="270" w:lineRule="exact"/>
              <w:ind w:right="65"/>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435" w:type="dxa"/>
          </w:tcPr>
          <w:p w:rsidR="005C5DF7" w:rsidRDefault="005C5DF7" w:rsidP="001029A1">
            <w:pPr>
              <w:pStyle w:val="TableParagraph"/>
              <w:spacing w:line="270" w:lineRule="exact"/>
              <w:rPr>
                <w:sz w:val="24"/>
              </w:rPr>
            </w:pPr>
            <w:r>
              <w:rPr>
                <w:sz w:val="24"/>
              </w:rPr>
              <w:t>Gender and the Law</w:t>
            </w:r>
          </w:p>
        </w:tc>
        <w:tc>
          <w:tcPr>
            <w:tcW w:w="1529" w:type="dxa"/>
          </w:tcPr>
          <w:p w:rsidR="005C5DF7" w:rsidRDefault="005C5DF7" w:rsidP="001029A1">
            <w:pPr>
              <w:pStyle w:val="TableParagraph"/>
              <w:spacing w:line="270"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Laws4026</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2</w:t>
            </w:r>
          </w:p>
        </w:tc>
        <w:tc>
          <w:tcPr>
            <w:tcW w:w="1529" w:type="dxa"/>
          </w:tcPr>
          <w:p w:rsidR="005C5DF7" w:rsidRDefault="005C5DF7" w:rsidP="001029A1">
            <w:pPr>
              <w:pStyle w:val="TableParagraph"/>
              <w:spacing w:line="270" w:lineRule="exact"/>
              <w:ind w:left="2"/>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689" w:type="dxa"/>
            <w:gridSpan w:val="3"/>
          </w:tcPr>
          <w:p w:rsidR="005C5DF7" w:rsidRDefault="005C5DF7" w:rsidP="001029A1">
            <w:pPr>
              <w:pStyle w:val="TableParagraph"/>
              <w:spacing w:line="275" w:lineRule="exact"/>
              <w:ind w:left="3619"/>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5" w:lineRule="exact"/>
              <w:ind w:left="227" w:right="223"/>
              <w:jc w:val="center"/>
              <w:rPr>
                <w:b w:val="0"/>
                <w:sz w:val="24"/>
              </w:rPr>
            </w:pPr>
            <w:r>
              <w:rPr>
                <w:sz w:val="24"/>
              </w:rPr>
              <w:t>19</w:t>
            </w:r>
          </w:p>
        </w:tc>
        <w:tc>
          <w:tcPr>
            <w:tcW w:w="1529" w:type="dxa"/>
          </w:tcPr>
          <w:p w:rsidR="005C5DF7" w:rsidRDefault="005C5DF7" w:rsidP="001029A1">
            <w:pPr>
              <w:pStyle w:val="TableParagraph"/>
              <w:spacing w:line="275" w:lineRule="exact"/>
              <w:ind w:left="425" w:right="423"/>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31</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rPr>
                <w:sz w:val="24"/>
              </w:rPr>
            </w:pPr>
          </w:p>
        </w:tc>
      </w:tr>
    </w:tbl>
    <w:p w:rsidR="005C5DF7" w:rsidRDefault="005C5DF7" w:rsidP="005C5DF7">
      <w:pPr>
        <w:pStyle w:val="BodyText"/>
        <w:rPr>
          <w:b/>
          <w:sz w:val="26"/>
        </w:rPr>
      </w:pPr>
    </w:p>
    <w:p w:rsidR="00A74885" w:rsidRDefault="00A74885" w:rsidP="005C5DF7">
      <w:pPr>
        <w:spacing w:before="218"/>
        <w:ind w:left="840"/>
        <w:rPr>
          <w:b/>
          <w:sz w:val="24"/>
        </w:rPr>
      </w:pPr>
    </w:p>
    <w:p w:rsidR="00A74885" w:rsidRDefault="00A74885" w:rsidP="005C5DF7">
      <w:pPr>
        <w:spacing w:before="218"/>
        <w:ind w:left="840"/>
        <w:rPr>
          <w:b/>
          <w:sz w:val="24"/>
        </w:rPr>
      </w:pPr>
    </w:p>
    <w:p w:rsidR="00A74885" w:rsidRDefault="00A74885" w:rsidP="005C5DF7">
      <w:pPr>
        <w:spacing w:before="218"/>
        <w:ind w:left="840"/>
        <w:rPr>
          <w:b/>
          <w:sz w:val="24"/>
        </w:rPr>
      </w:pPr>
    </w:p>
    <w:p w:rsidR="00A74885" w:rsidRDefault="00A74885" w:rsidP="005C5DF7">
      <w:pPr>
        <w:spacing w:before="218"/>
        <w:ind w:left="840"/>
        <w:rPr>
          <w:b/>
          <w:sz w:val="24"/>
        </w:rPr>
      </w:pPr>
    </w:p>
    <w:p w:rsidR="005C5DF7" w:rsidRDefault="005C5DF7" w:rsidP="005C5DF7">
      <w:pPr>
        <w:spacing w:before="218"/>
        <w:ind w:left="840"/>
        <w:rPr>
          <w:b/>
          <w:sz w:val="24"/>
        </w:rPr>
      </w:pPr>
      <w:r>
        <w:rPr>
          <w:b/>
          <w:sz w:val="24"/>
        </w:rPr>
        <w:t>Year IV; Semester II</w:t>
      </w:r>
    </w:p>
    <w:p w:rsidR="005C5DF7" w:rsidRDefault="005C5DF7" w:rsidP="005C5DF7">
      <w:pPr>
        <w:pStyle w:val="BodyText"/>
        <w:rPr>
          <w:b/>
          <w:sz w:val="21"/>
        </w:rPr>
      </w:pPr>
    </w:p>
    <w:tbl>
      <w:tblPr>
        <w:tblStyle w:val="LightList-Accent1"/>
        <w:tblW w:w="0" w:type="auto"/>
        <w:tblLayout w:type="fixed"/>
        <w:tblLook w:val="01E0" w:firstRow="1" w:lastRow="1" w:firstColumn="1" w:lastColumn="1" w:noHBand="0" w:noVBand="0"/>
      </w:tblPr>
      <w:tblGrid>
        <w:gridCol w:w="828"/>
        <w:gridCol w:w="3332"/>
        <w:gridCol w:w="1529"/>
        <w:gridCol w:w="1171"/>
        <w:gridCol w:w="1529"/>
        <w:gridCol w:w="1531"/>
      </w:tblGrid>
      <w:tr w:rsidR="005C5DF7" w:rsidTr="00A74885">
        <w:trPr>
          <w:cnfStyle w:val="100000000000" w:firstRow="1" w:lastRow="0" w:firstColumn="0" w:lastColumn="0" w:oddVBand="0" w:evenVBand="0" w:oddHBand="0"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before="1"/>
              <w:ind w:left="266"/>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before="1"/>
              <w:ind w:left="1026"/>
              <w:rPr>
                <w:b w:val="0"/>
                <w:sz w:val="24"/>
              </w:rPr>
            </w:pPr>
            <w:r>
              <w:rPr>
                <w:sz w:val="24"/>
              </w:rPr>
              <w:t>Course Title</w:t>
            </w:r>
          </w:p>
        </w:tc>
        <w:tc>
          <w:tcPr>
            <w:tcW w:w="1529" w:type="dxa"/>
          </w:tcPr>
          <w:p w:rsidR="005C5DF7" w:rsidRDefault="005C5DF7" w:rsidP="001029A1">
            <w:pPr>
              <w:pStyle w:val="TableParagraph"/>
              <w:spacing w:before="1" w:line="360" w:lineRule="auto"/>
              <w:ind w:left="493" w:right="371" w:hanging="99"/>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before="1"/>
              <w:ind w:left="230" w:right="223"/>
              <w:jc w:val="center"/>
              <w:rPr>
                <w:b w:val="0"/>
                <w:sz w:val="24"/>
              </w:rPr>
            </w:pPr>
            <w:r>
              <w:rPr>
                <w:sz w:val="24"/>
              </w:rPr>
              <w:t>Credit</w:t>
            </w:r>
          </w:p>
        </w:tc>
        <w:tc>
          <w:tcPr>
            <w:tcW w:w="1529" w:type="dxa"/>
          </w:tcPr>
          <w:p w:rsidR="005C5DF7" w:rsidRDefault="005C5DF7" w:rsidP="001029A1">
            <w:pPr>
              <w:pStyle w:val="TableParagraph"/>
              <w:spacing w:before="1"/>
              <w:ind w:left="428" w:right="423"/>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before="1" w:line="360" w:lineRule="auto"/>
              <w:ind w:left="331" w:right="303" w:firstLine="9"/>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270" w:lineRule="exact"/>
              <w:rPr>
                <w:sz w:val="24"/>
              </w:rPr>
            </w:pPr>
            <w:r>
              <w:rPr>
                <w:sz w:val="24"/>
              </w:rPr>
              <w:t>Investment Law</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Laws4031</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3</w:t>
            </w:r>
          </w:p>
        </w:tc>
        <w:tc>
          <w:tcPr>
            <w:tcW w:w="1529" w:type="dxa"/>
          </w:tcPr>
          <w:p w:rsidR="005C5DF7" w:rsidRDefault="005C5DF7" w:rsidP="001029A1">
            <w:pPr>
              <w:pStyle w:val="TableParagraph"/>
              <w:spacing w:line="270" w:lineRule="exact"/>
              <w:ind w:left="2"/>
              <w:jc w:val="center"/>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270" w:lineRule="exact"/>
              <w:rPr>
                <w:sz w:val="24"/>
              </w:rPr>
            </w:pPr>
            <w:r>
              <w:rPr>
                <w:sz w:val="24"/>
              </w:rPr>
              <w:t>International Trade Law</w:t>
            </w:r>
          </w:p>
        </w:tc>
        <w:tc>
          <w:tcPr>
            <w:tcW w:w="1529" w:type="dxa"/>
          </w:tcPr>
          <w:p w:rsidR="005C5DF7" w:rsidRDefault="005C5DF7" w:rsidP="001029A1">
            <w:pPr>
              <w:pStyle w:val="TableParagraph"/>
              <w:spacing w:line="270"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Laws4032</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4"/>
              <w:jc w:val="center"/>
              <w:rPr>
                <w:sz w:val="24"/>
              </w:rPr>
            </w:pPr>
            <w:r>
              <w:rPr>
                <w:sz w:val="24"/>
              </w:rPr>
              <w:t>3</w:t>
            </w:r>
          </w:p>
        </w:tc>
        <w:tc>
          <w:tcPr>
            <w:tcW w:w="1529" w:type="dxa"/>
          </w:tcPr>
          <w:p w:rsidR="005C5DF7" w:rsidRDefault="005C5DF7" w:rsidP="001029A1">
            <w:pPr>
              <w:pStyle w:val="TableParagraph"/>
              <w:spacing w:line="270" w:lineRule="exact"/>
              <w:ind w:left="2"/>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270" w:lineRule="exact"/>
              <w:rPr>
                <w:sz w:val="24"/>
              </w:rPr>
            </w:pPr>
            <w:r>
              <w:rPr>
                <w:sz w:val="24"/>
              </w:rPr>
              <w:t>Employment Law</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Laws4033</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522"/>
              <w:rPr>
                <w:sz w:val="24"/>
              </w:rPr>
            </w:pPr>
            <w:r>
              <w:rPr>
                <w:sz w:val="24"/>
              </w:rPr>
              <w:t>3</w:t>
            </w:r>
          </w:p>
        </w:tc>
        <w:tc>
          <w:tcPr>
            <w:tcW w:w="1529" w:type="dxa"/>
          </w:tcPr>
          <w:p w:rsidR="005C5DF7" w:rsidRDefault="005C5DF7" w:rsidP="001029A1">
            <w:pPr>
              <w:pStyle w:val="TableParagraph"/>
              <w:spacing w:line="270" w:lineRule="exact"/>
              <w:ind w:right="696"/>
              <w:jc w:val="right"/>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270" w:lineRule="exact"/>
              <w:rPr>
                <w:sz w:val="24"/>
              </w:rPr>
            </w:pPr>
            <w:r>
              <w:rPr>
                <w:sz w:val="24"/>
              </w:rPr>
              <w:t>Senior Thesis</w:t>
            </w:r>
          </w:p>
        </w:tc>
        <w:tc>
          <w:tcPr>
            <w:tcW w:w="1529" w:type="dxa"/>
          </w:tcPr>
          <w:p w:rsidR="005C5DF7" w:rsidRDefault="005C5DF7" w:rsidP="001029A1">
            <w:pPr>
              <w:pStyle w:val="TableParagraph"/>
              <w:spacing w:line="270"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Laws4034</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522"/>
              <w:rPr>
                <w:sz w:val="24"/>
              </w:rPr>
            </w:pPr>
            <w:r>
              <w:rPr>
                <w:sz w:val="24"/>
              </w:rPr>
              <w:t>3</w:t>
            </w:r>
          </w:p>
        </w:tc>
        <w:tc>
          <w:tcPr>
            <w:tcW w:w="1529" w:type="dxa"/>
          </w:tcPr>
          <w:p w:rsidR="005C5DF7" w:rsidRDefault="005C5DF7" w:rsidP="001029A1">
            <w:pPr>
              <w:pStyle w:val="TableParagraph"/>
              <w:spacing w:line="270" w:lineRule="exact"/>
              <w:ind w:right="696"/>
              <w:jc w:val="right"/>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1026"/>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360" w:lineRule="auto"/>
              <w:rPr>
                <w:sz w:val="24"/>
              </w:rPr>
            </w:pPr>
            <w:r>
              <w:rPr>
                <w:sz w:val="24"/>
              </w:rPr>
              <w:t>Environmental and Natural Resource Law</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Laws4035</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522"/>
              <w:rPr>
                <w:sz w:val="24"/>
              </w:rPr>
            </w:pPr>
            <w:r>
              <w:rPr>
                <w:sz w:val="24"/>
              </w:rPr>
              <w:t>3</w:t>
            </w:r>
          </w:p>
        </w:tc>
        <w:tc>
          <w:tcPr>
            <w:tcW w:w="1529" w:type="dxa"/>
          </w:tcPr>
          <w:p w:rsidR="005C5DF7" w:rsidRDefault="005C5DF7" w:rsidP="001029A1">
            <w:pPr>
              <w:pStyle w:val="TableParagraph"/>
              <w:spacing w:line="270" w:lineRule="exact"/>
              <w:ind w:right="696"/>
              <w:jc w:val="right"/>
              <w:cnfStyle w:val="000000100000" w:firstRow="0" w:lastRow="0" w:firstColumn="0" w:lastColumn="0" w:oddVBand="0" w:evenVBand="0" w:oddHBand="1"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trHeight w:val="1029"/>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3" w:lineRule="exact"/>
              <w:ind w:right="168"/>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360" w:lineRule="auto"/>
              <w:ind w:right="555"/>
              <w:rPr>
                <w:sz w:val="24"/>
              </w:rPr>
            </w:pPr>
            <w:r>
              <w:rPr>
                <w:sz w:val="24"/>
              </w:rPr>
              <w:t>Introduction to Information Technology Law</w:t>
            </w:r>
          </w:p>
        </w:tc>
        <w:tc>
          <w:tcPr>
            <w:tcW w:w="1529" w:type="dxa"/>
          </w:tcPr>
          <w:p w:rsidR="005C5DF7" w:rsidRDefault="005C5DF7" w:rsidP="001029A1">
            <w:pPr>
              <w:pStyle w:val="TableParagraph"/>
              <w:spacing w:line="273" w:lineRule="exact"/>
              <w:ind w:left="105"/>
              <w:cnfStyle w:val="000000000000" w:firstRow="0" w:lastRow="0" w:firstColumn="0" w:lastColumn="0" w:oddVBand="0" w:evenVBand="0" w:oddHBand="0" w:evenHBand="0" w:firstRowFirstColumn="0" w:firstRowLastColumn="0" w:lastRowFirstColumn="0" w:lastRowLastColumn="0"/>
              <w:rPr>
                <w:sz w:val="24"/>
              </w:rPr>
            </w:pPr>
            <w:r>
              <w:rPr>
                <w:sz w:val="24"/>
              </w:rPr>
              <w:t>Laws4036</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3" w:lineRule="exact"/>
              <w:ind w:left="522"/>
              <w:rPr>
                <w:sz w:val="24"/>
              </w:rPr>
            </w:pPr>
            <w:r>
              <w:rPr>
                <w:sz w:val="24"/>
              </w:rPr>
              <w:t>2</w:t>
            </w:r>
          </w:p>
        </w:tc>
        <w:tc>
          <w:tcPr>
            <w:tcW w:w="1529" w:type="dxa"/>
          </w:tcPr>
          <w:p w:rsidR="005C5DF7" w:rsidRDefault="005C5DF7" w:rsidP="001029A1">
            <w:pPr>
              <w:pStyle w:val="TableParagraph"/>
              <w:spacing w:line="273" w:lineRule="exact"/>
              <w:ind w:right="696"/>
              <w:jc w:val="right"/>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3" w:lineRule="exact"/>
              <w:ind w:left="108"/>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3332" w:type="dxa"/>
          </w:tcPr>
          <w:p w:rsidR="005C5DF7" w:rsidRDefault="005C5DF7" w:rsidP="001029A1">
            <w:pPr>
              <w:pStyle w:val="TableParagraph"/>
              <w:spacing w:line="270" w:lineRule="exact"/>
              <w:rPr>
                <w:sz w:val="24"/>
              </w:rPr>
            </w:pPr>
            <w:r>
              <w:rPr>
                <w:sz w:val="24"/>
              </w:rPr>
              <w:t>Elective Course (E)*</w:t>
            </w:r>
          </w:p>
        </w:tc>
        <w:tc>
          <w:tcPr>
            <w:tcW w:w="1529" w:type="dxa"/>
          </w:tcPr>
          <w:p w:rsidR="005C5DF7" w:rsidRDefault="005C5DF7" w:rsidP="001029A1">
            <w:pPr>
              <w:pStyle w:val="TableParagraph"/>
              <w:spacing w:line="270" w:lineRule="exact"/>
              <w:ind w:left="105"/>
              <w:cnfStyle w:val="000000100000" w:firstRow="0" w:lastRow="0" w:firstColumn="0" w:lastColumn="0" w:oddVBand="0" w:evenVBand="0" w:oddHBand="1" w:evenHBand="0" w:firstRowFirstColumn="0" w:firstRowLastColumn="0" w:lastRowFirstColumn="0" w:lastRowLastColumn="0"/>
              <w:rPr>
                <w:sz w:val="24"/>
              </w:rPr>
            </w:pPr>
            <w:r>
              <w:rPr>
                <w:sz w:val="24"/>
              </w:rPr>
              <w:t>Laws4037</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0" w:lineRule="exact"/>
              <w:ind w:left="522"/>
              <w:rPr>
                <w:sz w:val="24"/>
              </w:rPr>
            </w:pPr>
            <w:r>
              <w:rPr>
                <w:sz w:val="24"/>
              </w:rPr>
              <w:t>2</w:t>
            </w:r>
          </w:p>
        </w:tc>
        <w:tc>
          <w:tcPr>
            <w:tcW w:w="1529" w:type="dxa"/>
          </w:tcPr>
          <w:p w:rsidR="005C5DF7" w:rsidRDefault="005C5DF7" w:rsidP="001029A1">
            <w:pPr>
              <w:pStyle w:val="TableParagraph"/>
              <w:spacing w:line="270" w:lineRule="exact"/>
              <w:ind w:right="696"/>
              <w:jc w:val="right"/>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spacing w:line="270" w:lineRule="exact"/>
              <w:ind w:left="108"/>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689" w:type="dxa"/>
            <w:gridSpan w:val="3"/>
          </w:tcPr>
          <w:p w:rsidR="005C5DF7" w:rsidRDefault="005C5DF7" w:rsidP="001029A1">
            <w:pPr>
              <w:pStyle w:val="TableParagraph"/>
              <w:spacing w:line="275" w:lineRule="exact"/>
              <w:ind w:left="3619"/>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171" w:type="dxa"/>
          </w:tcPr>
          <w:p w:rsidR="005C5DF7" w:rsidRDefault="005C5DF7" w:rsidP="001029A1">
            <w:pPr>
              <w:pStyle w:val="TableParagraph"/>
              <w:spacing w:line="275" w:lineRule="exact"/>
              <w:ind w:left="462"/>
              <w:rPr>
                <w:b w:val="0"/>
                <w:sz w:val="24"/>
              </w:rPr>
            </w:pPr>
            <w:r>
              <w:rPr>
                <w:sz w:val="24"/>
              </w:rPr>
              <w:t>19</w:t>
            </w:r>
          </w:p>
        </w:tc>
        <w:tc>
          <w:tcPr>
            <w:tcW w:w="1529" w:type="dxa"/>
          </w:tcPr>
          <w:p w:rsidR="005C5DF7" w:rsidRDefault="005C5DF7" w:rsidP="001029A1">
            <w:pPr>
              <w:pStyle w:val="TableParagraph"/>
              <w:spacing w:line="275" w:lineRule="exact"/>
              <w:ind w:right="636"/>
              <w:jc w:val="right"/>
              <w:cnfStyle w:val="010000000000" w:firstRow="0" w:lastRow="1" w:firstColumn="0" w:lastColumn="0" w:oddVBand="0" w:evenVBand="0" w:oddHBand="0" w:evenHBand="0" w:firstRowFirstColumn="0" w:firstRowLastColumn="0" w:lastRowFirstColumn="0" w:lastRowLastColumn="0"/>
              <w:rPr>
                <w:b w:val="0"/>
                <w:sz w:val="24"/>
              </w:rPr>
            </w:pPr>
            <w:r>
              <w:rPr>
                <w:sz w:val="24"/>
              </w:rPr>
              <w:t>31</w:t>
            </w:r>
          </w:p>
        </w:tc>
        <w:tc>
          <w:tcPr>
            <w:cnfStyle w:val="000100000000" w:firstRow="0" w:lastRow="0" w:firstColumn="0" w:lastColumn="1" w:oddVBand="0" w:evenVBand="0" w:oddHBand="0" w:evenHBand="0" w:firstRowFirstColumn="0" w:firstRowLastColumn="0" w:lastRowFirstColumn="0" w:lastRowLastColumn="0"/>
            <w:tcW w:w="1531" w:type="dxa"/>
          </w:tcPr>
          <w:p w:rsidR="005C5DF7" w:rsidRDefault="005C5DF7" w:rsidP="001029A1">
            <w:pPr>
              <w:pStyle w:val="TableParagraph"/>
              <w:rPr>
                <w:sz w:val="24"/>
              </w:rPr>
            </w:pPr>
          </w:p>
        </w:tc>
      </w:tr>
    </w:tbl>
    <w:p w:rsidR="005C5DF7" w:rsidRDefault="005C5DF7" w:rsidP="005C5DF7">
      <w:pPr>
        <w:pStyle w:val="BodyText"/>
        <w:spacing w:before="9"/>
        <w:rPr>
          <w:b/>
          <w:sz w:val="27"/>
        </w:rPr>
      </w:pPr>
    </w:p>
    <w:p w:rsidR="005C5DF7" w:rsidRDefault="005C5DF7" w:rsidP="005C5DF7">
      <w:pPr>
        <w:pStyle w:val="BodyText"/>
        <w:spacing w:before="90"/>
        <w:ind w:left="840"/>
      </w:pPr>
      <w:r>
        <w:t>*Elective Course (E)</w:t>
      </w:r>
    </w:p>
    <w:p w:rsidR="005C5DF7" w:rsidRDefault="005C5DF7" w:rsidP="005C5DF7">
      <w:pPr>
        <w:pStyle w:val="ListParagraph"/>
        <w:numPr>
          <w:ilvl w:val="1"/>
          <w:numId w:val="15"/>
        </w:numPr>
        <w:tabs>
          <w:tab w:val="left" w:pos="2280"/>
          <w:tab w:val="left" w:pos="2281"/>
        </w:tabs>
        <w:spacing w:before="136" w:line="352" w:lineRule="auto"/>
        <w:ind w:right="1692"/>
        <w:jc w:val="left"/>
        <w:rPr>
          <w:sz w:val="24"/>
        </w:rPr>
      </w:pPr>
      <w:r>
        <w:rPr>
          <w:sz w:val="24"/>
        </w:rPr>
        <w:lastRenderedPageBreak/>
        <w:t>Construction Law, Administrative Contract, Law of Non- Profit Organizations, Law of Micro-Finance and Public</w:t>
      </w:r>
      <w:r>
        <w:rPr>
          <w:spacing w:val="-3"/>
          <w:sz w:val="24"/>
        </w:rPr>
        <w:t xml:space="preserve"> </w:t>
      </w:r>
      <w:r>
        <w:rPr>
          <w:sz w:val="24"/>
        </w:rPr>
        <w:t>Enterprise.</w:t>
      </w:r>
    </w:p>
    <w:p w:rsidR="00A74885" w:rsidRDefault="00A74885" w:rsidP="005C5DF7">
      <w:pPr>
        <w:pStyle w:val="Heading2"/>
        <w:spacing w:before="12"/>
        <w:ind w:left="840"/>
      </w:pPr>
    </w:p>
    <w:p w:rsidR="00A74885" w:rsidRDefault="00A74885" w:rsidP="005C5DF7">
      <w:pPr>
        <w:pStyle w:val="Heading2"/>
        <w:spacing w:before="12"/>
        <w:ind w:left="840"/>
      </w:pPr>
    </w:p>
    <w:p w:rsidR="00A74885" w:rsidRDefault="00A74885" w:rsidP="005C5DF7">
      <w:pPr>
        <w:pStyle w:val="Heading2"/>
        <w:spacing w:before="12"/>
        <w:ind w:left="840"/>
      </w:pPr>
    </w:p>
    <w:p w:rsidR="00A74885" w:rsidRDefault="00A74885" w:rsidP="005C5DF7">
      <w:pPr>
        <w:pStyle w:val="Heading2"/>
        <w:spacing w:before="12"/>
        <w:ind w:left="840"/>
      </w:pPr>
    </w:p>
    <w:p w:rsidR="00A74885" w:rsidRDefault="00A74885" w:rsidP="005C5DF7">
      <w:pPr>
        <w:pStyle w:val="Heading2"/>
        <w:spacing w:before="12"/>
        <w:ind w:left="840"/>
      </w:pPr>
    </w:p>
    <w:p w:rsidR="005C5DF7" w:rsidRDefault="005C5DF7" w:rsidP="005C5DF7">
      <w:pPr>
        <w:pStyle w:val="Heading2"/>
        <w:spacing w:before="12"/>
        <w:ind w:left="840"/>
      </w:pPr>
      <w:r>
        <w:t>Year V; Semester 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828"/>
        <w:gridCol w:w="3949"/>
        <w:gridCol w:w="1215"/>
        <w:gridCol w:w="1138"/>
        <w:gridCol w:w="1172"/>
        <w:gridCol w:w="1620"/>
      </w:tblGrid>
      <w:tr w:rsidR="005C5DF7" w:rsidTr="00A74885">
        <w:trPr>
          <w:cnfStyle w:val="100000000000" w:firstRow="1" w:lastRow="0" w:firstColumn="0" w:lastColumn="0" w:oddVBand="0" w:evenVBand="0" w:oddHBand="0"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5" w:lineRule="exact"/>
              <w:ind w:left="266"/>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5" w:lineRule="exact"/>
              <w:ind w:left="1315" w:right="1309"/>
              <w:jc w:val="center"/>
              <w:rPr>
                <w:b w:val="0"/>
                <w:sz w:val="24"/>
              </w:rPr>
            </w:pPr>
            <w:r>
              <w:rPr>
                <w:sz w:val="24"/>
              </w:rPr>
              <w:t>Course Title</w:t>
            </w:r>
          </w:p>
        </w:tc>
        <w:tc>
          <w:tcPr>
            <w:tcW w:w="1215" w:type="dxa"/>
          </w:tcPr>
          <w:p w:rsidR="005C5DF7" w:rsidRDefault="005C5DF7" w:rsidP="001029A1">
            <w:pPr>
              <w:pStyle w:val="TableParagraph"/>
              <w:spacing w:line="360" w:lineRule="auto"/>
              <w:ind w:left="340" w:right="210" w:hanging="99"/>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5" w:lineRule="exact"/>
              <w:ind w:left="213" w:right="208"/>
              <w:jc w:val="center"/>
              <w:rPr>
                <w:b w:val="0"/>
                <w:sz w:val="24"/>
              </w:rPr>
            </w:pPr>
            <w:r>
              <w:rPr>
                <w:sz w:val="24"/>
              </w:rPr>
              <w:t>Credit</w:t>
            </w:r>
          </w:p>
        </w:tc>
        <w:tc>
          <w:tcPr>
            <w:tcW w:w="1172" w:type="dxa"/>
          </w:tcPr>
          <w:p w:rsidR="005C5DF7" w:rsidRDefault="005C5DF7" w:rsidP="001029A1">
            <w:pPr>
              <w:pStyle w:val="TableParagraph"/>
              <w:spacing w:line="275" w:lineRule="exact"/>
              <w:ind w:left="250" w:right="245"/>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360" w:lineRule="auto"/>
              <w:ind w:left="104"/>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Alternative Dispute Resolution</w:t>
            </w:r>
          </w:p>
        </w:tc>
        <w:tc>
          <w:tcPr>
            <w:tcW w:w="1215" w:type="dxa"/>
          </w:tcPr>
          <w:p w:rsidR="005C5DF7" w:rsidRDefault="005C5DF7" w:rsidP="001029A1">
            <w:pPr>
              <w:pStyle w:val="TableParagraph"/>
              <w:spacing w:line="270" w:lineRule="exact"/>
              <w:ind w:left="86" w:right="78"/>
              <w:jc w:val="center"/>
              <w:cnfStyle w:val="000000100000" w:firstRow="0" w:lastRow="0" w:firstColumn="0" w:lastColumn="0" w:oddVBand="0" w:evenVBand="0" w:oddHBand="1" w:evenHBand="0" w:firstRowFirstColumn="0" w:firstRowLastColumn="0" w:lastRowFirstColumn="0" w:lastRowLastColumn="0"/>
              <w:rPr>
                <w:sz w:val="24"/>
              </w:rPr>
            </w:pPr>
            <w:r>
              <w:rPr>
                <w:sz w:val="24"/>
              </w:rPr>
              <w:t>Laws5021</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Legal Ethics</w:t>
            </w:r>
          </w:p>
        </w:tc>
        <w:tc>
          <w:tcPr>
            <w:tcW w:w="1215" w:type="dxa"/>
          </w:tcPr>
          <w:p w:rsidR="005C5DF7" w:rsidRDefault="005C5DF7" w:rsidP="001029A1">
            <w:pPr>
              <w:pStyle w:val="TableParagraph"/>
              <w:spacing w:line="270" w:lineRule="exact"/>
              <w:ind w:left="86" w:right="78"/>
              <w:jc w:val="center"/>
              <w:cnfStyle w:val="000000000000" w:firstRow="0" w:lastRow="0" w:firstColumn="0" w:lastColumn="0" w:oddVBand="0" w:evenVBand="0" w:oddHBand="0" w:evenHBand="0" w:firstRowFirstColumn="0" w:firstRowLastColumn="0" w:lastRowFirstColumn="0" w:lastRowLastColumn="0"/>
              <w:rPr>
                <w:sz w:val="24"/>
              </w:rPr>
            </w:pPr>
            <w:r>
              <w:rPr>
                <w:sz w:val="24"/>
              </w:rPr>
              <w:t>Laws5022</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729"/>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3.</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Pretrial, Trial and Appellate Advocacy</w:t>
            </w:r>
          </w:p>
        </w:tc>
        <w:tc>
          <w:tcPr>
            <w:tcW w:w="1215" w:type="dxa"/>
          </w:tcPr>
          <w:p w:rsidR="005C5DF7" w:rsidRDefault="005C5DF7" w:rsidP="001029A1">
            <w:pPr>
              <w:pStyle w:val="TableParagraph"/>
              <w:spacing w:line="270" w:lineRule="exact"/>
              <w:ind w:left="86" w:right="78"/>
              <w:jc w:val="center"/>
              <w:cnfStyle w:val="000000100000" w:firstRow="0" w:lastRow="0" w:firstColumn="0" w:lastColumn="0" w:oddVBand="0" w:evenVBand="0" w:oddHBand="1" w:evenHBand="0" w:firstRowFirstColumn="0" w:firstRowLastColumn="0" w:lastRowFirstColumn="0" w:lastRowLastColumn="0"/>
              <w:rPr>
                <w:sz w:val="24"/>
              </w:rPr>
            </w:pPr>
            <w:r>
              <w:rPr>
                <w:sz w:val="24"/>
              </w:rPr>
              <w:t>Laws5023</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4.</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Legal Clinics *</w:t>
            </w:r>
          </w:p>
        </w:tc>
        <w:tc>
          <w:tcPr>
            <w:tcW w:w="1215" w:type="dxa"/>
          </w:tcPr>
          <w:p w:rsidR="005C5DF7" w:rsidRDefault="005C5DF7" w:rsidP="001029A1">
            <w:pPr>
              <w:pStyle w:val="TableParagraph"/>
              <w:spacing w:line="270" w:lineRule="exact"/>
              <w:ind w:left="86" w:right="78"/>
              <w:jc w:val="center"/>
              <w:cnfStyle w:val="000000000000" w:firstRow="0" w:lastRow="0" w:firstColumn="0" w:lastColumn="0" w:oddVBand="0" w:evenVBand="0" w:oddHBand="0" w:evenHBand="0" w:firstRowFirstColumn="0" w:firstRowLastColumn="0" w:lastRowFirstColumn="0" w:lastRowLastColumn="0"/>
              <w:rPr>
                <w:sz w:val="24"/>
              </w:rPr>
            </w:pPr>
            <w:r>
              <w:rPr>
                <w:sz w:val="24"/>
              </w:rPr>
              <w:t>Laws5024</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000000" w:firstRow="0" w:lastRow="0" w:firstColumn="0" w:lastColumn="0" w:oddVBand="0" w:evenVBand="0" w:oddHBand="0"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5.</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Legislative Drafting</w:t>
            </w:r>
          </w:p>
        </w:tc>
        <w:tc>
          <w:tcPr>
            <w:tcW w:w="1215" w:type="dxa"/>
          </w:tcPr>
          <w:p w:rsidR="005C5DF7" w:rsidRDefault="005C5DF7" w:rsidP="001029A1">
            <w:pPr>
              <w:pStyle w:val="TableParagraph"/>
              <w:spacing w:line="270" w:lineRule="exact"/>
              <w:ind w:left="86" w:right="78"/>
              <w:jc w:val="center"/>
              <w:cnfStyle w:val="000000100000" w:firstRow="0" w:lastRow="0" w:firstColumn="0" w:lastColumn="0" w:oddVBand="0" w:evenVBand="0" w:oddHBand="1" w:evenHBand="0" w:firstRowFirstColumn="0" w:firstRowLastColumn="0" w:lastRowFirstColumn="0" w:lastRowLastColumn="0"/>
              <w:rPr>
                <w:sz w:val="24"/>
              </w:rPr>
            </w:pPr>
            <w:r>
              <w:rPr>
                <w:sz w:val="24"/>
              </w:rPr>
              <w:t>Laws5025</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trHeight w:val="614"/>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6.</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Administrative Law</w:t>
            </w:r>
          </w:p>
        </w:tc>
        <w:tc>
          <w:tcPr>
            <w:tcW w:w="1215" w:type="dxa"/>
          </w:tcPr>
          <w:p w:rsidR="005C5DF7" w:rsidRDefault="005C5DF7" w:rsidP="001029A1">
            <w:pPr>
              <w:pStyle w:val="TableParagraph"/>
              <w:spacing w:line="270" w:lineRule="exact"/>
              <w:ind w:left="86" w:right="78"/>
              <w:jc w:val="center"/>
              <w:cnfStyle w:val="000000000000" w:firstRow="0" w:lastRow="0" w:firstColumn="0" w:lastColumn="0" w:oddVBand="0" w:evenVBand="0" w:oddHBand="0" w:evenHBand="0" w:firstRowFirstColumn="0" w:firstRowLastColumn="0" w:lastRowFirstColumn="0" w:lastRowLastColumn="0"/>
              <w:rPr>
                <w:sz w:val="24"/>
              </w:rPr>
            </w:pPr>
            <w:r>
              <w:rPr>
                <w:sz w:val="24"/>
              </w:rPr>
              <w:t>Laws5026</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3</w:t>
            </w:r>
          </w:p>
        </w:tc>
        <w:tc>
          <w:tcPr>
            <w:tcW w:w="1172" w:type="dxa"/>
          </w:tcPr>
          <w:p w:rsidR="005C5DF7" w:rsidRDefault="005C5DF7" w:rsidP="001029A1">
            <w:pPr>
              <w:pStyle w:val="TableParagraph"/>
              <w:spacing w:line="270" w:lineRule="exact"/>
              <w:ind w:left="1"/>
              <w:jc w:val="center"/>
              <w:cnfStyle w:val="000000000000" w:firstRow="0" w:lastRow="0" w:firstColumn="0" w:lastColumn="0" w:oddVBand="0" w:evenVBand="0" w:oddHBand="0" w:evenHBand="0" w:firstRowFirstColumn="0" w:firstRowLastColumn="0" w:lastRowFirstColumn="0" w:lastRowLastColumn="0"/>
              <w:rPr>
                <w:sz w:val="24"/>
              </w:rPr>
            </w:pPr>
            <w:r>
              <w:rPr>
                <w:sz w:val="24"/>
              </w:rPr>
              <w:t>5</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28" w:type="dxa"/>
          </w:tcPr>
          <w:p w:rsidR="005C5DF7" w:rsidRDefault="005C5DF7" w:rsidP="001029A1">
            <w:pPr>
              <w:pStyle w:val="TableParagraph"/>
              <w:spacing w:line="270" w:lineRule="exact"/>
              <w:ind w:right="168"/>
              <w:jc w:val="right"/>
              <w:rPr>
                <w:sz w:val="24"/>
              </w:rPr>
            </w:pPr>
            <w:r>
              <w:rPr>
                <w:sz w:val="24"/>
              </w:rPr>
              <w:t>7.</w:t>
            </w:r>
          </w:p>
        </w:tc>
        <w:tc>
          <w:tcPr>
            <w:cnfStyle w:val="000010000000" w:firstRow="0" w:lastRow="0" w:firstColumn="0" w:lastColumn="0" w:oddVBand="1" w:evenVBand="0" w:oddHBand="0" w:evenHBand="0" w:firstRowFirstColumn="0" w:firstRowLastColumn="0" w:lastRowFirstColumn="0" w:lastRowLastColumn="0"/>
            <w:tcW w:w="3949" w:type="dxa"/>
          </w:tcPr>
          <w:p w:rsidR="005C5DF7" w:rsidRDefault="005C5DF7" w:rsidP="001029A1">
            <w:pPr>
              <w:pStyle w:val="TableParagraph"/>
              <w:spacing w:line="270" w:lineRule="exact"/>
              <w:rPr>
                <w:sz w:val="24"/>
              </w:rPr>
            </w:pPr>
            <w:r>
              <w:rPr>
                <w:sz w:val="24"/>
              </w:rPr>
              <w:t>Elective Course (E)**</w:t>
            </w:r>
          </w:p>
        </w:tc>
        <w:tc>
          <w:tcPr>
            <w:tcW w:w="1215" w:type="dxa"/>
          </w:tcPr>
          <w:p w:rsidR="005C5DF7" w:rsidRDefault="005C5DF7" w:rsidP="001029A1">
            <w:pPr>
              <w:pStyle w:val="TableParagraph"/>
              <w:spacing w:line="270" w:lineRule="exact"/>
              <w:ind w:left="86" w:right="78"/>
              <w:jc w:val="center"/>
              <w:cnfStyle w:val="000000100000" w:firstRow="0" w:lastRow="0" w:firstColumn="0" w:lastColumn="0" w:oddVBand="0" w:evenVBand="0" w:oddHBand="1" w:evenHBand="0" w:firstRowFirstColumn="0" w:firstRowLastColumn="0" w:lastRowFirstColumn="0" w:lastRowLastColumn="0"/>
              <w:rPr>
                <w:sz w:val="24"/>
              </w:rPr>
            </w:pPr>
            <w:r>
              <w:rPr>
                <w:sz w:val="24"/>
              </w:rPr>
              <w:t>Laws5027</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0" w:lineRule="exact"/>
              <w:ind w:left="7"/>
              <w:jc w:val="center"/>
              <w:rPr>
                <w:sz w:val="24"/>
              </w:rPr>
            </w:pPr>
            <w:r>
              <w:rPr>
                <w:sz w:val="24"/>
              </w:rPr>
              <w:t>2</w:t>
            </w:r>
          </w:p>
        </w:tc>
        <w:tc>
          <w:tcPr>
            <w:tcW w:w="1172" w:type="dxa"/>
          </w:tcPr>
          <w:p w:rsidR="005C5DF7" w:rsidRDefault="005C5DF7" w:rsidP="001029A1">
            <w:pPr>
              <w:pStyle w:val="TableParagraph"/>
              <w:spacing w:line="270" w:lineRule="exact"/>
              <w:ind w:left="1"/>
              <w:jc w:val="center"/>
              <w:cnfStyle w:val="000000100000" w:firstRow="0" w:lastRow="0" w:firstColumn="0" w:lastColumn="0" w:oddVBand="0" w:evenVBand="0" w:oddHBand="1" w:evenHBand="0" w:firstRowFirstColumn="0" w:firstRowLastColumn="0" w:lastRowFirstColumn="0" w:lastRowLastColumn="0"/>
              <w:rPr>
                <w:sz w:val="24"/>
              </w:rPr>
            </w:pPr>
            <w:r>
              <w:rPr>
                <w:sz w:val="24"/>
              </w:rPr>
              <w:t>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spacing w:line="270" w:lineRule="exact"/>
              <w:ind w:left="104"/>
              <w:rPr>
                <w:sz w:val="24"/>
              </w:rPr>
            </w:pPr>
            <w:r>
              <w:rPr>
                <w:sz w:val="24"/>
              </w:rPr>
              <w:t>Parallel</w:t>
            </w:r>
          </w:p>
        </w:tc>
      </w:tr>
      <w:tr w:rsidR="005C5DF7" w:rsidTr="00A7488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5992" w:type="dxa"/>
            <w:gridSpan w:val="3"/>
          </w:tcPr>
          <w:p w:rsidR="005C5DF7" w:rsidRDefault="005C5DF7" w:rsidP="001029A1">
            <w:pPr>
              <w:pStyle w:val="TableParagraph"/>
              <w:spacing w:line="275" w:lineRule="exact"/>
              <w:ind w:right="1122"/>
              <w:jc w:val="right"/>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138" w:type="dxa"/>
          </w:tcPr>
          <w:p w:rsidR="005C5DF7" w:rsidRDefault="005C5DF7" w:rsidP="001029A1">
            <w:pPr>
              <w:pStyle w:val="TableParagraph"/>
              <w:spacing w:line="275" w:lineRule="exact"/>
              <w:ind w:left="213" w:right="206"/>
              <w:jc w:val="center"/>
              <w:rPr>
                <w:b w:val="0"/>
                <w:sz w:val="24"/>
              </w:rPr>
            </w:pPr>
            <w:r>
              <w:rPr>
                <w:sz w:val="24"/>
              </w:rPr>
              <w:t>15</w:t>
            </w:r>
          </w:p>
        </w:tc>
        <w:tc>
          <w:tcPr>
            <w:tcW w:w="1172" w:type="dxa"/>
          </w:tcPr>
          <w:p w:rsidR="005C5DF7" w:rsidRDefault="005C5DF7" w:rsidP="001029A1">
            <w:pPr>
              <w:pStyle w:val="TableParagraph"/>
              <w:spacing w:line="275" w:lineRule="exact"/>
              <w:ind w:left="246" w:right="245"/>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23</w:t>
            </w:r>
          </w:p>
        </w:tc>
        <w:tc>
          <w:tcPr>
            <w:cnfStyle w:val="000100000000" w:firstRow="0" w:lastRow="0" w:firstColumn="0" w:lastColumn="1" w:oddVBand="0" w:evenVBand="0" w:oddHBand="0" w:evenHBand="0" w:firstRowFirstColumn="0" w:firstRowLastColumn="0" w:lastRowFirstColumn="0" w:lastRowLastColumn="0"/>
            <w:tcW w:w="1620" w:type="dxa"/>
          </w:tcPr>
          <w:p w:rsidR="005C5DF7" w:rsidRDefault="005C5DF7" w:rsidP="001029A1">
            <w:pPr>
              <w:pStyle w:val="TableParagraph"/>
              <w:rPr>
                <w:sz w:val="24"/>
              </w:rPr>
            </w:pPr>
          </w:p>
        </w:tc>
      </w:tr>
    </w:tbl>
    <w:p w:rsidR="005C5DF7" w:rsidRDefault="005C5DF7" w:rsidP="005C5DF7">
      <w:pPr>
        <w:pStyle w:val="BodyText"/>
        <w:spacing w:before="5"/>
        <w:rPr>
          <w:b/>
          <w:sz w:val="21"/>
        </w:rPr>
      </w:pPr>
    </w:p>
    <w:p w:rsidR="005C5DF7" w:rsidRDefault="005C5DF7" w:rsidP="005C5DF7">
      <w:pPr>
        <w:pStyle w:val="ListParagraph"/>
        <w:numPr>
          <w:ilvl w:val="0"/>
          <w:numId w:val="14"/>
        </w:numPr>
        <w:tabs>
          <w:tab w:val="left" w:pos="1200"/>
          <w:tab w:val="left" w:pos="1201"/>
        </w:tabs>
        <w:spacing w:before="100"/>
        <w:ind w:hanging="361"/>
        <w:jc w:val="left"/>
        <w:rPr>
          <w:sz w:val="24"/>
        </w:rPr>
      </w:pPr>
      <w:r>
        <w:rPr>
          <w:sz w:val="24"/>
        </w:rPr>
        <w:t>Legal Clinics (E)</w:t>
      </w:r>
      <w:r>
        <w:rPr>
          <w:spacing w:val="-2"/>
          <w:sz w:val="24"/>
        </w:rPr>
        <w:t xml:space="preserve"> </w:t>
      </w:r>
      <w:r>
        <w:rPr>
          <w:sz w:val="24"/>
        </w:rPr>
        <w:t>*</w:t>
      </w:r>
    </w:p>
    <w:p w:rsidR="005C5DF7" w:rsidRDefault="005C5DF7" w:rsidP="005C5DF7">
      <w:pPr>
        <w:pStyle w:val="ListParagraph"/>
        <w:numPr>
          <w:ilvl w:val="1"/>
          <w:numId w:val="14"/>
        </w:numPr>
        <w:tabs>
          <w:tab w:val="left" w:pos="2011"/>
          <w:tab w:val="left" w:pos="2012"/>
        </w:tabs>
        <w:spacing w:before="138" w:line="352" w:lineRule="auto"/>
        <w:ind w:right="1490"/>
        <w:jc w:val="left"/>
        <w:rPr>
          <w:sz w:val="24"/>
        </w:rPr>
      </w:pPr>
      <w:r>
        <w:rPr>
          <w:sz w:val="24"/>
        </w:rPr>
        <w:lastRenderedPageBreak/>
        <w:t>Clinical Program on Domestic Violence, Clinical Program on Child Rights,</w:t>
      </w:r>
      <w:r>
        <w:rPr>
          <w:spacing w:val="-17"/>
          <w:sz w:val="24"/>
        </w:rPr>
        <w:t xml:space="preserve"> </w:t>
      </w:r>
      <w:r>
        <w:rPr>
          <w:sz w:val="24"/>
        </w:rPr>
        <w:t>Clinical Program on Restorative Justice, Clinical Program on Rights of</w:t>
      </w:r>
      <w:r>
        <w:rPr>
          <w:spacing w:val="-6"/>
          <w:sz w:val="24"/>
        </w:rPr>
        <w:t xml:space="preserve"> </w:t>
      </w:r>
      <w:r>
        <w:rPr>
          <w:sz w:val="24"/>
        </w:rPr>
        <w:t>Prisoners</w:t>
      </w:r>
    </w:p>
    <w:p w:rsidR="005C5DF7" w:rsidRDefault="005C5DF7" w:rsidP="005C5DF7">
      <w:pPr>
        <w:pStyle w:val="ListParagraph"/>
        <w:numPr>
          <w:ilvl w:val="0"/>
          <w:numId w:val="14"/>
        </w:numPr>
        <w:tabs>
          <w:tab w:val="left" w:pos="1200"/>
          <w:tab w:val="left" w:pos="1201"/>
        </w:tabs>
        <w:spacing w:before="7"/>
        <w:ind w:hanging="361"/>
        <w:jc w:val="left"/>
        <w:rPr>
          <w:sz w:val="24"/>
        </w:rPr>
      </w:pPr>
      <w:r>
        <w:rPr>
          <w:sz w:val="24"/>
        </w:rPr>
        <w:t>Elective Course (</w:t>
      </w:r>
      <w:r>
        <w:rPr>
          <w:spacing w:val="-4"/>
          <w:sz w:val="24"/>
        </w:rPr>
        <w:t xml:space="preserve"> </w:t>
      </w:r>
      <w:r>
        <w:rPr>
          <w:sz w:val="24"/>
        </w:rPr>
        <w:t>E)**</w:t>
      </w:r>
    </w:p>
    <w:p w:rsidR="005C5DF7" w:rsidRDefault="005C5DF7" w:rsidP="005C5DF7">
      <w:pPr>
        <w:pStyle w:val="ListParagraph"/>
        <w:numPr>
          <w:ilvl w:val="1"/>
          <w:numId w:val="14"/>
        </w:numPr>
        <w:tabs>
          <w:tab w:val="left" w:pos="2011"/>
          <w:tab w:val="left" w:pos="2012"/>
        </w:tabs>
        <w:spacing w:before="138" w:line="352" w:lineRule="auto"/>
        <w:ind w:right="2261"/>
        <w:jc w:val="left"/>
        <w:rPr>
          <w:sz w:val="24"/>
        </w:rPr>
      </w:pPr>
      <w:r>
        <w:rPr>
          <w:sz w:val="24"/>
        </w:rPr>
        <w:t>Criminology, Islamic Law, Law and Development, Military Law,</w:t>
      </w:r>
      <w:r>
        <w:rPr>
          <w:spacing w:val="-20"/>
          <w:sz w:val="24"/>
        </w:rPr>
        <w:t xml:space="preserve"> </w:t>
      </w:r>
      <w:r>
        <w:rPr>
          <w:sz w:val="24"/>
        </w:rPr>
        <w:t>Refugees, Electoral Law, Media Law, Maritime</w:t>
      </w:r>
      <w:r>
        <w:rPr>
          <w:spacing w:val="2"/>
          <w:sz w:val="24"/>
        </w:rPr>
        <w:t xml:space="preserve"> </w:t>
      </w:r>
      <w:r>
        <w:rPr>
          <w:sz w:val="24"/>
        </w:rPr>
        <w:t>Law</w:t>
      </w:r>
    </w:p>
    <w:p w:rsidR="00A74885" w:rsidRDefault="00A74885" w:rsidP="005C5DF7">
      <w:pPr>
        <w:pStyle w:val="Heading2"/>
        <w:spacing w:before="12"/>
        <w:ind w:left="840"/>
      </w:pPr>
    </w:p>
    <w:p w:rsidR="005C5DF7" w:rsidRDefault="005C5DF7" w:rsidP="005C5DF7">
      <w:pPr>
        <w:pStyle w:val="Heading2"/>
        <w:spacing w:before="12"/>
        <w:ind w:left="840"/>
      </w:pPr>
      <w:r>
        <w:t>Year V; Semester II</w:t>
      </w:r>
    </w:p>
    <w:p w:rsidR="005C5DF7" w:rsidRDefault="005C5DF7" w:rsidP="005C5DF7">
      <w:pPr>
        <w:pStyle w:val="BodyText"/>
        <w:spacing w:before="2"/>
        <w:rPr>
          <w:b/>
          <w:sz w:val="21"/>
        </w:rPr>
      </w:pPr>
    </w:p>
    <w:tbl>
      <w:tblPr>
        <w:tblStyle w:val="LightList-Accent1"/>
        <w:tblW w:w="0" w:type="auto"/>
        <w:tblLayout w:type="fixed"/>
        <w:tblLook w:val="01E0" w:firstRow="1" w:lastRow="1" w:firstColumn="1" w:lastColumn="1" w:noHBand="0" w:noVBand="0"/>
      </w:tblPr>
      <w:tblGrid>
        <w:gridCol w:w="804"/>
        <w:gridCol w:w="2854"/>
        <w:gridCol w:w="1865"/>
        <w:gridCol w:w="1176"/>
        <w:gridCol w:w="1330"/>
        <w:gridCol w:w="2160"/>
      </w:tblGrid>
      <w:tr w:rsidR="005C5DF7" w:rsidTr="00A74885">
        <w:trPr>
          <w:cnfStyle w:val="100000000000" w:firstRow="1" w:lastRow="0"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804" w:type="dxa"/>
          </w:tcPr>
          <w:p w:rsidR="005C5DF7" w:rsidRDefault="005C5DF7" w:rsidP="001029A1">
            <w:pPr>
              <w:pStyle w:val="TableParagraph"/>
              <w:spacing w:line="276" w:lineRule="exact"/>
              <w:ind w:left="254"/>
              <w:rPr>
                <w:b w:val="0"/>
                <w:sz w:val="24"/>
              </w:rPr>
            </w:pPr>
            <w:r>
              <w:rPr>
                <w:sz w:val="24"/>
              </w:rPr>
              <w:t>No</w:t>
            </w:r>
          </w:p>
        </w:tc>
        <w:tc>
          <w:tcPr>
            <w:cnfStyle w:val="000010000000" w:firstRow="0" w:lastRow="0" w:firstColumn="0" w:lastColumn="0" w:oddVBand="1" w:evenVBand="0" w:oddHBand="0" w:evenHBand="0" w:firstRowFirstColumn="0" w:firstRowLastColumn="0" w:lastRowFirstColumn="0" w:lastRowLastColumn="0"/>
            <w:tcW w:w="2854" w:type="dxa"/>
          </w:tcPr>
          <w:p w:rsidR="005C5DF7" w:rsidRDefault="005C5DF7" w:rsidP="001029A1">
            <w:pPr>
              <w:pStyle w:val="TableParagraph"/>
              <w:spacing w:line="276" w:lineRule="exact"/>
              <w:ind w:left="768" w:right="761"/>
              <w:jc w:val="center"/>
              <w:rPr>
                <w:b w:val="0"/>
                <w:sz w:val="24"/>
              </w:rPr>
            </w:pPr>
            <w:r>
              <w:rPr>
                <w:sz w:val="24"/>
              </w:rPr>
              <w:t>Course Title</w:t>
            </w:r>
          </w:p>
        </w:tc>
        <w:tc>
          <w:tcPr>
            <w:tcW w:w="1865" w:type="dxa"/>
          </w:tcPr>
          <w:p w:rsidR="005C5DF7" w:rsidRDefault="005C5DF7" w:rsidP="001029A1">
            <w:pPr>
              <w:pStyle w:val="TableParagraph"/>
              <w:spacing w:line="276" w:lineRule="exact"/>
              <w:ind w:left="247" w:right="240"/>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Course Code</w:t>
            </w:r>
          </w:p>
        </w:tc>
        <w:tc>
          <w:tcPr>
            <w:cnfStyle w:val="000010000000" w:firstRow="0" w:lastRow="0" w:firstColumn="0" w:lastColumn="0" w:oddVBand="1" w:evenVBand="0" w:oddHBand="0" w:evenHBand="0" w:firstRowFirstColumn="0" w:firstRowLastColumn="0" w:lastRowFirstColumn="0" w:lastRowLastColumn="0"/>
            <w:tcW w:w="1176" w:type="dxa"/>
          </w:tcPr>
          <w:p w:rsidR="005C5DF7" w:rsidRDefault="005C5DF7" w:rsidP="001029A1">
            <w:pPr>
              <w:pStyle w:val="TableParagraph"/>
              <w:spacing w:line="276" w:lineRule="exact"/>
              <w:ind w:left="233" w:right="226"/>
              <w:jc w:val="center"/>
              <w:rPr>
                <w:b w:val="0"/>
                <w:sz w:val="24"/>
              </w:rPr>
            </w:pPr>
            <w:r>
              <w:rPr>
                <w:sz w:val="24"/>
              </w:rPr>
              <w:t>Credit</w:t>
            </w:r>
          </w:p>
        </w:tc>
        <w:tc>
          <w:tcPr>
            <w:tcW w:w="1330" w:type="dxa"/>
          </w:tcPr>
          <w:p w:rsidR="005C5DF7" w:rsidRDefault="005C5DF7" w:rsidP="001029A1">
            <w:pPr>
              <w:pStyle w:val="TableParagraph"/>
              <w:spacing w:line="276" w:lineRule="exact"/>
              <w:ind w:left="330" w:right="322"/>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ECTS</w:t>
            </w:r>
          </w:p>
        </w:tc>
        <w:tc>
          <w:tcPr>
            <w:cnfStyle w:val="000100000000" w:firstRow="0" w:lastRow="0" w:firstColumn="0" w:lastColumn="1" w:oddVBand="0" w:evenVBand="0" w:oddHBand="0" w:evenHBand="0" w:firstRowFirstColumn="0" w:firstRowLastColumn="0" w:lastRowFirstColumn="0" w:lastRowLastColumn="0"/>
            <w:tcW w:w="2160" w:type="dxa"/>
          </w:tcPr>
          <w:p w:rsidR="005C5DF7" w:rsidRDefault="005C5DF7" w:rsidP="001029A1">
            <w:pPr>
              <w:pStyle w:val="TableParagraph"/>
              <w:spacing w:line="276" w:lineRule="exact"/>
              <w:ind w:left="173" w:right="164"/>
              <w:jc w:val="center"/>
              <w:rPr>
                <w:b w:val="0"/>
                <w:sz w:val="24"/>
              </w:rPr>
            </w:pPr>
            <w:r>
              <w:rPr>
                <w:sz w:val="24"/>
              </w:rPr>
              <w:t>Mode of Delivery</w:t>
            </w:r>
          </w:p>
        </w:tc>
      </w:tr>
      <w:tr w:rsidR="005C5DF7" w:rsidTr="00A74885">
        <w:trPr>
          <w:cnfStyle w:val="000000100000" w:firstRow="0" w:lastRow="0" w:firstColumn="0" w:lastColumn="0" w:oddVBand="0" w:evenVBand="0" w:oddHBand="1"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804" w:type="dxa"/>
          </w:tcPr>
          <w:p w:rsidR="005C5DF7" w:rsidRDefault="005C5DF7" w:rsidP="001029A1">
            <w:pPr>
              <w:pStyle w:val="TableParagraph"/>
              <w:spacing w:line="270" w:lineRule="exact"/>
              <w:ind w:right="144"/>
              <w:jc w:val="right"/>
              <w:rPr>
                <w:sz w:val="24"/>
              </w:rPr>
            </w:pPr>
            <w:r>
              <w:rPr>
                <w:sz w:val="24"/>
              </w:rPr>
              <w:t>1.</w:t>
            </w:r>
          </w:p>
        </w:tc>
        <w:tc>
          <w:tcPr>
            <w:cnfStyle w:val="000010000000" w:firstRow="0" w:lastRow="0" w:firstColumn="0" w:lastColumn="0" w:oddVBand="1" w:evenVBand="0" w:oddHBand="0" w:evenHBand="0" w:firstRowFirstColumn="0" w:firstRowLastColumn="0" w:lastRowFirstColumn="0" w:lastRowLastColumn="0"/>
            <w:tcW w:w="2854" w:type="dxa"/>
          </w:tcPr>
          <w:p w:rsidR="005C5DF7" w:rsidRDefault="005C5DF7" w:rsidP="001029A1">
            <w:pPr>
              <w:pStyle w:val="TableParagraph"/>
              <w:spacing w:line="270" w:lineRule="exact"/>
              <w:ind w:left="768" w:right="758"/>
              <w:jc w:val="center"/>
              <w:rPr>
                <w:sz w:val="24"/>
              </w:rPr>
            </w:pPr>
            <w:r>
              <w:rPr>
                <w:sz w:val="24"/>
              </w:rPr>
              <w:t>Exit Exam</w:t>
            </w:r>
          </w:p>
        </w:tc>
        <w:tc>
          <w:tcPr>
            <w:tcW w:w="1865" w:type="dxa"/>
          </w:tcPr>
          <w:p w:rsidR="005C5DF7" w:rsidRDefault="005C5DF7" w:rsidP="001029A1">
            <w:pPr>
              <w:pStyle w:val="TableParagraph"/>
              <w:spacing w:line="270" w:lineRule="exact"/>
              <w:ind w:left="247" w:right="240"/>
              <w:jc w:val="center"/>
              <w:cnfStyle w:val="000000100000" w:firstRow="0" w:lastRow="0" w:firstColumn="0" w:lastColumn="0" w:oddVBand="0" w:evenVBand="0" w:oddHBand="1" w:evenHBand="0" w:firstRowFirstColumn="0" w:firstRowLastColumn="0" w:lastRowFirstColumn="0" w:lastRowLastColumn="0"/>
              <w:rPr>
                <w:sz w:val="24"/>
              </w:rPr>
            </w:pPr>
            <w:r>
              <w:rPr>
                <w:sz w:val="24"/>
              </w:rPr>
              <w:t>Laws5031</w:t>
            </w:r>
          </w:p>
        </w:tc>
        <w:tc>
          <w:tcPr>
            <w:cnfStyle w:val="000010000000" w:firstRow="0" w:lastRow="0" w:firstColumn="0" w:lastColumn="0" w:oddVBand="1" w:evenVBand="0" w:oddHBand="0" w:evenHBand="0" w:firstRowFirstColumn="0" w:firstRowLastColumn="0" w:lastRowFirstColumn="0" w:lastRowLastColumn="0"/>
            <w:tcW w:w="1176" w:type="dxa"/>
          </w:tcPr>
          <w:p w:rsidR="005C5DF7" w:rsidRDefault="005C5DF7" w:rsidP="001029A1">
            <w:pPr>
              <w:pStyle w:val="TableParagraph"/>
              <w:spacing w:line="270" w:lineRule="exact"/>
              <w:ind w:left="10"/>
              <w:jc w:val="center"/>
              <w:rPr>
                <w:sz w:val="24"/>
              </w:rPr>
            </w:pPr>
            <w:r>
              <w:rPr>
                <w:sz w:val="24"/>
              </w:rPr>
              <w:t>5</w:t>
            </w:r>
          </w:p>
        </w:tc>
        <w:tc>
          <w:tcPr>
            <w:tcW w:w="1330" w:type="dxa"/>
          </w:tcPr>
          <w:p w:rsidR="005C5DF7" w:rsidRDefault="005C5DF7" w:rsidP="001029A1">
            <w:pPr>
              <w:pStyle w:val="TableParagraph"/>
              <w:spacing w:line="270" w:lineRule="exact"/>
              <w:ind w:left="9"/>
              <w:jc w:val="center"/>
              <w:cnfStyle w:val="000000100000" w:firstRow="0" w:lastRow="0" w:firstColumn="0" w:lastColumn="0" w:oddVBand="0" w:evenVBand="0" w:oddHBand="1" w:evenHBand="0" w:firstRowFirstColumn="0" w:firstRowLastColumn="0" w:lastRowFirstColumn="0" w:lastRowLastColumn="0"/>
              <w:rPr>
                <w:sz w:val="24"/>
              </w:rPr>
            </w:pPr>
            <w:r>
              <w:rPr>
                <w:sz w:val="24"/>
              </w:rPr>
              <w:t>8</w:t>
            </w:r>
          </w:p>
        </w:tc>
        <w:tc>
          <w:tcPr>
            <w:cnfStyle w:val="000100000000" w:firstRow="0" w:lastRow="0" w:firstColumn="0" w:lastColumn="1" w:oddVBand="0" w:evenVBand="0" w:oddHBand="0" w:evenHBand="0" w:firstRowFirstColumn="0" w:firstRowLastColumn="0" w:lastRowFirstColumn="0" w:lastRowLastColumn="0"/>
            <w:tcW w:w="2160" w:type="dxa"/>
          </w:tcPr>
          <w:p w:rsidR="005C5DF7" w:rsidRDefault="005C5DF7" w:rsidP="001029A1">
            <w:pPr>
              <w:pStyle w:val="TableParagraph"/>
              <w:spacing w:line="270" w:lineRule="exact"/>
              <w:ind w:left="173" w:right="163"/>
              <w:jc w:val="center"/>
              <w:rPr>
                <w:sz w:val="24"/>
              </w:rPr>
            </w:pPr>
            <w:r>
              <w:rPr>
                <w:sz w:val="24"/>
              </w:rPr>
              <w:t>Tutorial</w:t>
            </w:r>
          </w:p>
        </w:tc>
      </w:tr>
      <w:tr w:rsidR="005C5DF7" w:rsidTr="00A74885">
        <w:trPr>
          <w:trHeight w:val="613"/>
        </w:trPr>
        <w:tc>
          <w:tcPr>
            <w:cnfStyle w:val="001000000000" w:firstRow="0" w:lastRow="0" w:firstColumn="1" w:lastColumn="0" w:oddVBand="0" w:evenVBand="0" w:oddHBand="0" w:evenHBand="0" w:firstRowFirstColumn="0" w:firstRowLastColumn="0" w:lastRowFirstColumn="0" w:lastRowLastColumn="0"/>
            <w:tcW w:w="804" w:type="dxa"/>
          </w:tcPr>
          <w:p w:rsidR="005C5DF7" w:rsidRDefault="005C5DF7" w:rsidP="001029A1">
            <w:pPr>
              <w:pStyle w:val="TableParagraph"/>
              <w:spacing w:line="270" w:lineRule="exact"/>
              <w:ind w:right="144"/>
              <w:jc w:val="right"/>
              <w:rPr>
                <w:sz w:val="24"/>
              </w:rPr>
            </w:pPr>
            <w:r>
              <w:rPr>
                <w:sz w:val="24"/>
              </w:rPr>
              <w:t>2.</w:t>
            </w:r>
          </w:p>
        </w:tc>
        <w:tc>
          <w:tcPr>
            <w:cnfStyle w:val="000010000000" w:firstRow="0" w:lastRow="0" w:firstColumn="0" w:lastColumn="0" w:oddVBand="1" w:evenVBand="0" w:oddHBand="0" w:evenHBand="0" w:firstRowFirstColumn="0" w:firstRowLastColumn="0" w:lastRowFirstColumn="0" w:lastRowLastColumn="0"/>
            <w:tcW w:w="2854" w:type="dxa"/>
          </w:tcPr>
          <w:p w:rsidR="005C5DF7" w:rsidRDefault="005C5DF7" w:rsidP="001029A1">
            <w:pPr>
              <w:pStyle w:val="TableParagraph"/>
              <w:spacing w:line="270" w:lineRule="exact"/>
              <w:ind w:left="767" w:right="761"/>
              <w:jc w:val="center"/>
              <w:rPr>
                <w:sz w:val="24"/>
              </w:rPr>
            </w:pPr>
            <w:r>
              <w:rPr>
                <w:sz w:val="24"/>
              </w:rPr>
              <w:t>Externship</w:t>
            </w:r>
          </w:p>
        </w:tc>
        <w:tc>
          <w:tcPr>
            <w:tcW w:w="1865" w:type="dxa"/>
          </w:tcPr>
          <w:p w:rsidR="005C5DF7" w:rsidRDefault="005C5DF7" w:rsidP="001029A1">
            <w:pPr>
              <w:pStyle w:val="TableParagraph"/>
              <w:spacing w:line="270" w:lineRule="exact"/>
              <w:ind w:left="247" w:right="240"/>
              <w:jc w:val="center"/>
              <w:cnfStyle w:val="000000000000" w:firstRow="0" w:lastRow="0" w:firstColumn="0" w:lastColumn="0" w:oddVBand="0" w:evenVBand="0" w:oddHBand="0" w:evenHBand="0" w:firstRowFirstColumn="0" w:firstRowLastColumn="0" w:lastRowFirstColumn="0" w:lastRowLastColumn="0"/>
              <w:rPr>
                <w:sz w:val="24"/>
              </w:rPr>
            </w:pPr>
            <w:r>
              <w:rPr>
                <w:sz w:val="24"/>
              </w:rPr>
              <w:t>Laws5031</w:t>
            </w:r>
          </w:p>
        </w:tc>
        <w:tc>
          <w:tcPr>
            <w:cnfStyle w:val="000010000000" w:firstRow="0" w:lastRow="0" w:firstColumn="0" w:lastColumn="0" w:oddVBand="1" w:evenVBand="0" w:oddHBand="0" w:evenHBand="0" w:firstRowFirstColumn="0" w:firstRowLastColumn="0" w:lastRowFirstColumn="0" w:lastRowLastColumn="0"/>
            <w:tcW w:w="1176" w:type="dxa"/>
          </w:tcPr>
          <w:p w:rsidR="005C5DF7" w:rsidRDefault="005C5DF7" w:rsidP="001029A1">
            <w:pPr>
              <w:pStyle w:val="TableParagraph"/>
              <w:spacing w:line="270" w:lineRule="exact"/>
              <w:ind w:left="233" w:right="223"/>
              <w:jc w:val="center"/>
              <w:rPr>
                <w:sz w:val="24"/>
              </w:rPr>
            </w:pPr>
            <w:r>
              <w:rPr>
                <w:sz w:val="24"/>
              </w:rPr>
              <w:t>12</w:t>
            </w:r>
          </w:p>
        </w:tc>
        <w:tc>
          <w:tcPr>
            <w:tcW w:w="1330" w:type="dxa"/>
          </w:tcPr>
          <w:p w:rsidR="005C5DF7" w:rsidRDefault="005C5DF7" w:rsidP="001029A1">
            <w:pPr>
              <w:pStyle w:val="TableParagraph"/>
              <w:spacing w:line="270" w:lineRule="exact"/>
              <w:ind w:left="330" w:right="321"/>
              <w:jc w:val="center"/>
              <w:cnfStyle w:val="000000000000" w:firstRow="0" w:lastRow="0" w:firstColumn="0" w:lastColumn="0" w:oddVBand="0" w:evenVBand="0" w:oddHBand="0" w:evenHBand="0" w:firstRowFirstColumn="0" w:firstRowLastColumn="0" w:lastRowFirstColumn="0" w:lastRowLastColumn="0"/>
              <w:rPr>
                <w:sz w:val="24"/>
              </w:rPr>
            </w:pPr>
            <w:r>
              <w:rPr>
                <w:sz w:val="24"/>
              </w:rPr>
              <w:t>20</w:t>
            </w:r>
          </w:p>
        </w:tc>
        <w:tc>
          <w:tcPr>
            <w:cnfStyle w:val="000100000000" w:firstRow="0" w:lastRow="0" w:firstColumn="0" w:lastColumn="1" w:oddVBand="0" w:evenVBand="0" w:oddHBand="0" w:evenHBand="0" w:firstRowFirstColumn="0" w:firstRowLastColumn="0" w:lastRowFirstColumn="0" w:lastRowLastColumn="0"/>
            <w:tcW w:w="2160" w:type="dxa"/>
          </w:tcPr>
          <w:p w:rsidR="005C5DF7" w:rsidRDefault="005C5DF7" w:rsidP="001029A1">
            <w:pPr>
              <w:pStyle w:val="TableParagraph"/>
              <w:spacing w:line="270" w:lineRule="exact"/>
              <w:ind w:left="169" w:right="164"/>
              <w:jc w:val="center"/>
              <w:rPr>
                <w:sz w:val="24"/>
              </w:rPr>
            </w:pPr>
            <w:r>
              <w:rPr>
                <w:sz w:val="24"/>
              </w:rPr>
              <w:t>3 months Practice</w:t>
            </w:r>
          </w:p>
        </w:tc>
      </w:tr>
      <w:tr w:rsidR="005C5DF7" w:rsidTr="00A74885">
        <w:trPr>
          <w:cnfStyle w:val="010000000000" w:firstRow="0" w:lastRow="1" w:firstColumn="0" w:lastColumn="0" w:oddVBand="0" w:evenVBand="0" w:oddHBand="0" w:evenHBand="0"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523" w:type="dxa"/>
            <w:gridSpan w:val="3"/>
          </w:tcPr>
          <w:p w:rsidR="005C5DF7" w:rsidRDefault="005C5DF7" w:rsidP="00A74885">
            <w:pPr>
              <w:pStyle w:val="TableParagraph"/>
              <w:spacing w:line="275" w:lineRule="exact"/>
              <w:ind w:right="2460"/>
              <w:jc w:val="right"/>
              <w:rPr>
                <w:b w:val="0"/>
                <w:sz w:val="24"/>
              </w:rPr>
            </w:pPr>
            <w:r>
              <w:rPr>
                <w:sz w:val="24"/>
              </w:rPr>
              <w:t>Total</w:t>
            </w:r>
          </w:p>
        </w:tc>
        <w:tc>
          <w:tcPr>
            <w:cnfStyle w:val="000010000000" w:firstRow="0" w:lastRow="0" w:firstColumn="0" w:lastColumn="0" w:oddVBand="1" w:evenVBand="0" w:oddHBand="0" w:evenHBand="0" w:firstRowFirstColumn="0" w:firstRowLastColumn="0" w:lastRowFirstColumn="0" w:lastRowLastColumn="0"/>
            <w:tcW w:w="1176" w:type="dxa"/>
          </w:tcPr>
          <w:p w:rsidR="005C5DF7" w:rsidRDefault="005C5DF7" w:rsidP="001029A1">
            <w:pPr>
              <w:pStyle w:val="TableParagraph"/>
              <w:spacing w:line="275" w:lineRule="exact"/>
              <w:ind w:left="233" w:right="223"/>
              <w:jc w:val="center"/>
              <w:rPr>
                <w:b w:val="0"/>
                <w:sz w:val="24"/>
              </w:rPr>
            </w:pPr>
            <w:r>
              <w:rPr>
                <w:sz w:val="24"/>
              </w:rPr>
              <w:t>17</w:t>
            </w:r>
          </w:p>
        </w:tc>
        <w:tc>
          <w:tcPr>
            <w:tcW w:w="1330" w:type="dxa"/>
          </w:tcPr>
          <w:p w:rsidR="005C5DF7" w:rsidRDefault="005C5DF7" w:rsidP="001029A1">
            <w:pPr>
              <w:pStyle w:val="TableParagraph"/>
              <w:spacing w:line="275" w:lineRule="exact"/>
              <w:ind w:left="330" w:right="321"/>
              <w:jc w:val="center"/>
              <w:cnfStyle w:val="010000000000" w:firstRow="0" w:lastRow="1" w:firstColumn="0" w:lastColumn="0" w:oddVBand="0" w:evenVBand="0" w:oddHBand="0" w:evenHBand="0" w:firstRowFirstColumn="0" w:firstRowLastColumn="0" w:lastRowFirstColumn="0" w:lastRowLastColumn="0"/>
              <w:rPr>
                <w:b w:val="0"/>
                <w:sz w:val="24"/>
              </w:rPr>
            </w:pPr>
            <w:r>
              <w:rPr>
                <w:sz w:val="24"/>
              </w:rPr>
              <w:t>28</w:t>
            </w:r>
          </w:p>
        </w:tc>
        <w:tc>
          <w:tcPr>
            <w:cnfStyle w:val="000100000000" w:firstRow="0" w:lastRow="0" w:firstColumn="0" w:lastColumn="1" w:oddVBand="0" w:evenVBand="0" w:oddHBand="0" w:evenHBand="0" w:firstRowFirstColumn="0" w:firstRowLastColumn="0" w:lastRowFirstColumn="0" w:lastRowLastColumn="0"/>
            <w:tcW w:w="2160" w:type="dxa"/>
          </w:tcPr>
          <w:p w:rsidR="005C5DF7" w:rsidRDefault="005C5DF7" w:rsidP="001029A1">
            <w:pPr>
              <w:pStyle w:val="TableParagraph"/>
              <w:rPr>
                <w:sz w:val="24"/>
              </w:rPr>
            </w:pPr>
          </w:p>
        </w:tc>
      </w:tr>
    </w:tbl>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A74885" w:rsidRDefault="00A74885">
      <w:pPr>
        <w:pStyle w:val="BodyText"/>
        <w:rPr>
          <w:b/>
          <w:sz w:val="26"/>
        </w:rPr>
      </w:pPr>
    </w:p>
    <w:p w:rsidR="00A74885" w:rsidRDefault="00A74885">
      <w:pPr>
        <w:pStyle w:val="BodyText"/>
        <w:rPr>
          <w:b/>
          <w:sz w:val="26"/>
        </w:rPr>
      </w:pPr>
    </w:p>
    <w:p w:rsidR="00A74885" w:rsidRDefault="00A74885">
      <w:pPr>
        <w:pStyle w:val="BodyText"/>
        <w:rPr>
          <w:b/>
          <w:sz w:val="26"/>
        </w:rPr>
      </w:pPr>
    </w:p>
    <w:p w:rsidR="00A74885" w:rsidRDefault="00A74885">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rPr>
          <w:b/>
          <w:sz w:val="26"/>
        </w:rPr>
      </w:pPr>
    </w:p>
    <w:p w:rsidR="00690634" w:rsidRDefault="00690634">
      <w:pPr>
        <w:pStyle w:val="BodyText"/>
        <w:spacing w:before="4"/>
        <w:rPr>
          <w:b/>
          <w:sz w:val="37"/>
        </w:rPr>
      </w:pPr>
    </w:p>
    <w:tbl>
      <w:tblPr>
        <w:tblW w:w="0" w:type="auto"/>
        <w:tblInd w:w="1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5"/>
        <w:gridCol w:w="801"/>
        <w:gridCol w:w="749"/>
        <w:gridCol w:w="744"/>
        <w:gridCol w:w="605"/>
        <w:gridCol w:w="605"/>
        <w:gridCol w:w="600"/>
        <w:gridCol w:w="624"/>
        <w:gridCol w:w="628"/>
        <w:gridCol w:w="624"/>
        <w:gridCol w:w="623"/>
        <w:gridCol w:w="623"/>
        <w:gridCol w:w="1626"/>
      </w:tblGrid>
      <w:tr w:rsidR="00690634">
        <w:trPr>
          <w:trHeight w:val="2439"/>
        </w:trPr>
        <w:tc>
          <w:tcPr>
            <w:tcW w:w="845" w:type="dxa"/>
            <w:shd w:val="clear" w:color="auto" w:fill="00AFEF"/>
            <w:textDirection w:val="tbRl"/>
          </w:tcPr>
          <w:p w:rsidR="00690634" w:rsidRDefault="00E61764">
            <w:pPr>
              <w:pStyle w:val="TableParagraph"/>
              <w:spacing w:line="239" w:lineRule="exact"/>
              <w:ind w:left="100"/>
            </w:pPr>
            <w:r>
              <w:rPr>
                <w:noProof/>
                <w:lang w:val="en-GB" w:eastAsia="en-GB"/>
              </w:rPr>
              <w:drawing>
                <wp:anchor distT="0" distB="0" distL="0" distR="0" simplePos="0" relativeHeight="486128128" behindDoc="1" locked="0" layoutInCell="1" allowOverlap="1" wp14:anchorId="6D125D7F" wp14:editId="7499CB44">
                  <wp:simplePos x="0" y="0"/>
                  <wp:positionH relativeFrom="page">
                    <wp:posOffset>0</wp:posOffset>
                  </wp:positionH>
                  <wp:positionV relativeFrom="page">
                    <wp:posOffset>0</wp:posOffset>
                  </wp:positionV>
                  <wp:extent cx="10058400" cy="7772400"/>
                  <wp:effectExtent l="0" t="0" r="0" b="0"/>
                  <wp:wrapNone/>
                  <wp:docPr id="5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4" cstate="print"/>
                          <a:stretch>
                            <a:fillRect/>
                          </a:stretch>
                        </pic:blipFill>
                        <pic:spPr>
                          <a:xfrm>
                            <a:off x="0" y="0"/>
                            <a:ext cx="10058400" cy="7772400"/>
                          </a:xfrm>
                          <a:prstGeom prst="rect">
                            <a:avLst/>
                          </a:prstGeom>
                        </pic:spPr>
                      </pic:pic>
                    </a:graphicData>
                  </a:graphic>
                </wp:anchor>
              </w:drawing>
            </w:r>
            <w:r>
              <w:rPr>
                <w:sz w:val="24"/>
              </w:rPr>
              <w:pict>
                <v:shapetype id="_x0000_t202" coordsize="21600,21600" o:spt="202" path="m,l,21600r21600,l21600,xe">
                  <v:stroke joinstyle="miter"/>
                  <v:path gradientshapeok="t" o:connecttype="rect"/>
                </v:shapetype>
                <v:shape id="_x0000_s1027" type="#_x0000_t202" style="position:absolute;left:0;text-align:left;margin-left:702.7pt;margin-top:71pt;width:18.35pt;height:353.35pt;z-index:15744512;mso-position-horizontal-relative:page;mso-position-vertical-relative:page" filled="f" stroked="f">
                  <v:textbox style="layout-flow:vertical" inset="0,0,0,0">
                    <w:txbxContent>
                      <w:p w:rsidR="00690634" w:rsidRDefault="00E61764">
                        <w:pPr>
                          <w:spacing w:before="18"/>
                          <w:ind w:left="20"/>
                          <w:rPr>
                            <w:rFonts w:ascii="Caladea"/>
                            <w:b/>
                            <w:sz w:val="28"/>
                          </w:rPr>
                        </w:pPr>
                        <w:r>
                          <w:rPr>
                            <w:rFonts w:ascii="Caladea"/>
                            <w:b/>
                            <w:color w:val="365F91"/>
                            <w:sz w:val="28"/>
                          </w:rPr>
                          <w:t>ANNEX II: GRADING SCALE AT HARAMAYA UNIVERSITY</w:t>
                        </w:r>
                      </w:p>
                    </w:txbxContent>
                  </v:textbox>
                  <w10:wrap anchorx="page" anchory="page"/>
                </v:shape>
              </w:pict>
            </w:r>
            <w:r>
              <w:rPr>
                <w:sz w:val="24"/>
              </w:rPr>
              <w:pict>
                <v:shape id="_x0000_s1026" type="#_x0000_t202" style="position:absolute;left:0;text-align:left;margin-left:48.55pt;margin-top:299.6pt;width:13.05pt;height:13.05pt;z-index:15745024;mso-position-horizontal-relative:page;mso-position-vertical-relative:page" filled="f" stroked="f">
                  <v:textbox style="layout-flow:vertical" inset="0,0,0,0">
                    <w:txbxContent>
                      <w:p w:rsidR="00690634" w:rsidRDefault="00E61764">
                        <w:pPr>
                          <w:spacing w:line="245" w:lineRule="exact"/>
                          <w:ind w:left="20"/>
                          <w:rPr>
                            <w:rFonts w:ascii="Carlito"/>
                          </w:rPr>
                        </w:pPr>
                        <w:r>
                          <w:rPr>
                            <w:rFonts w:ascii="Carlito"/>
                          </w:rPr>
                          <w:t>28</w:t>
                        </w:r>
                      </w:p>
                    </w:txbxContent>
                  </v:textbox>
                  <w10:wrap anchorx="page" anchory="page"/>
                </v:shape>
              </w:pict>
            </w:r>
            <w:bookmarkStart w:id="26" w:name="_bookmark25"/>
            <w:bookmarkEnd w:id="26"/>
            <w:r>
              <w:t>[&lt;30)</w:t>
            </w:r>
          </w:p>
        </w:tc>
        <w:tc>
          <w:tcPr>
            <w:tcW w:w="801" w:type="dxa"/>
            <w:shd w:val="clear" w:color="auto" w:fill="00AFEF"/>
            <w:textDirection w:val="tbRl"/>
          </w:tcPr>
          <w:p w:rsidR="00690634" w:rsidRDefault="00E61764">
            <w:pPr>
              <w:pStyle w:val="TableParagraph"/>
              <w:spacing w:line="239" w:lineRule="exact"/>
              <w:ind w:left="100"/>
            </w:pPr>
            <w:r>
              <w:t>[30,40)</w:t>
            </w:r>
          </w:p>
        </w:tc>
        <w:tc>
          <w:tcPr>
            <w:tcW w:w="749" w:type="dxa"/>
            <w:shd w:val="clear" w:color="auto" w:fill="00AFEF"/>
            <w:textDirection w:val="tbRl"/>
          </w:tcPr>
          <w:p w:rsidR="00690634" w:rsidRDefault="00E61764">
            <w:pPr>
              <w:pStyle w:val="TableParagraph"/>
              <w:spacing w:line="238" w:lineRule="exact"/>
              <w:ind w:left="100"/>
            </w:pPr>
            <w:r>
              <w:t>[40,45)</w:t>
            </w:r>
          </w:p>
        </w:tc>
        <w:tc>
          <w:tcPr>
            <w:tcW w:w="744" w:type="dxa"/>
            <w:shd w:val="clear" w:color="auto" w:fill="00AFEF"/>
            <w:textDirection w:val="tbRl"/>
          </w:tcPr>
          <w:p w:rsidR="00690634" w:rsidRDefault="00E61764">
            <w:pPr>
              <w:pStyle w:val="TableParagraph"/>
              <w:spacing w:line="238" w:lineRule="exact"/>
              <w:ind w:left="100"/>
            </w:pPr>
            <w:r>
              <w:t>[45, 50)</w:t>
            </w:r>
          </w:p>
        </w:tc>
        <w:tc>
          <w:tcPr>
            <w:tcW w:w="605" w:type="dxa"/>
            <w:shd w:val="clear" w:color="auto" w:fill="CCFFCC"/>
            <w:textDirection w:val="tbRl"/>
          </w:tcPr>
          <w:p w:rsidR="00690634" w:rsidRDefault="00E61764">
            <w:pPr>
              <w:pStyle w:val="TableParagraph"/>
              <w:spacing w:line="238" w:lineRule="exact"/>
              <w:ind w:left="100"/>
            </w:pPr>
            <w:r>
              <w:t>[50, 60)</w:t>
            </w:r>
          </w:p>
        </w:tc>
        <w:tc>
          <w:tcPr>
            <w:tcW w:w="605" w:type="dxa"/>
            <w:shd w:val="clear" w:color="auto" w:fill="CCFFCC"/>
            <w:textDirection w:val="tbRl"/>
          </w:tcPr>
          <w:p w:rsidR="00690634" w:rsidRDefault="00E61764">
            <w:pPr>
              <w:pStyle w:val="TableParagraph"/>
              <w:spacing w:line="238" w:lineRule="exact"/>
              <w:ind w:left="100"/>
            </w:pPr>
            <w:r>
              <w:t>[60, 65)</w:t>
            </w:r>
          </w:p>
        </w:tc>
        <w:tc>
          <w:tcPr>
            <w:tcW w:w="600" w:type="dxa"/>
            <w:shd w:val="clear" w:color="auto" w:fill="CCFFCC"/>
            <w:textDirection w:val="tbRl"/>
          </w:tcPr>
          <w:p w:rsidR="00690634" w:rsidRDefault="00E61764">
            <w:pPr>
              <w:pStyle w:val="TableParagraph"/>
              <w:spacing w:line="238" w:lineRule="exact"/>
              <w:ind w:left="100"/>
            </w:pPr>
            <w:r>
              <w:t>[65, 70)</w:t>
            </w:r>
          </w:p>
        </w:tc>
        <w:tc>
          <w:tcPr>
            <w:tcW w:w="624" w:type="dxa"/>
            <w:shd w:val="clear" w:color="auto" w:fill="CCFFCC"/>
            <w:textDirection w:val="tbRl"/>
          </w:tcPr>
          <w:p w:rsidR="00690634" w:rsidRDefault="00E61764">
            <w:pPr>
              <w:pStyle w:val="TableParagraph"/>
              <w:spacing w:line="238" w:lineRule="exact"/>
              <w:ind w:left="100"/>
            </w:pPr>
            <w:r>
              <w:t>[70, 75)</w:t>
            </w:r>
          </w:p>
        </w:tc>
        <w:tc>
          <w:tcPr>
            <w:tcW w:w="628" w:type="dxa"/>
            <w:shd w:val="clear" w:color="auto" w:fill="CCFFCC"/>
            <w:textDirection w:val="tbRl"/>
          </w:tcPr>
          <w:p w:rsidR="00690634" w:rsidRDefault="00E61764">
            <w:pPr>
              <w:pStyle w:val="TableParagraph"/>
              <w:spacing w:line="237" w:lineRule="exact"/>
              <w:ind w:left="100"/>
            </w:pPr>
            <w:r>
              <w:t>[75, 80)</w:t>
            </w:r>
          </w:p>
        </w:tc>
        <w:tc>
          <w:tcPr>
            <w:tcW w:w="624" w:type="dxa"/>
            <w:shd w:val="clear" w:color="auto" w:fill="CCFFCC"/>
            <w:textDirection w:val="tbRl"/>
          </w:tcPr>
          <w:p w:rsidR="00690634" w:rsidRDefault="00E61764">
            <w:pPr>
              <w:pStyle w:val="TableParagraph"/>
              <w:spacing w:line="236" w:lineRule="exact"/>
              <w:ind w:left="100"/>
            </w:pPr>
            <w:r>
              <w:t>[80, 85)</w:t>
            </w:r>
          </w:p>
        </w:tc>
        <w:tc>
          <w:tcPr>
            <w:tcW w:w="623" w:type="dxa"/>
            <w:shd w:val="clear" w:color="auto" w:fill="CCFFCC"/>
            <w:textDirection w:val="tbRl"/>
          </w:tcPr>
          <w:p w:rsidR="00690634" w:rsidRDefault="00E61764">
            <w:pPr>
              <w:pStyle w:val="TableParagraph"/>
              <w:spacing w:line="235" w:lineRule="exact"/>
              <w:ind w:left="100"/>
            </w:pPr>
            <w:r>
              <w:t>[85, 90)</w:t>
            </w:r>
          </w:p>
        </w:tc>
        <w:tc>
          <w:tcPr>
            <w:tcW w:w="623" w:type="dxa"/>
            <w:shd w:val="clear" w:color="auto" w:fill="CCFFCC"/>
            <w:textDirection w:val="tbRl"/>
          </w:tcPr>
          <w:p w:rsidR="00690634" w:rsidRDefault="00E61764">
            <w:pPr>
              <w:pStyle w:val="TableParagraph"/>
              <w:spacing w:line="234" w:lineRule="exact"/>
              <w:ind w:left="100"/>
            </w:pPr>
            <w:r>
              <w:t>[90,100]</w:t>
            </w:r>
          </w:p>
        </w:tc>
        <w:tc>
          <w:tcPr>
            <w:tcW w:w="1626" w:type="dxa"/>
            <w:tcBorders>
              <w:bottom w:val="single" w:sz="34" w:space="0" w:color="99CCFF"/>
            </w:tcBorders>
            <w:shd w:val="clear" w:color="auto" w:fill="E4B8B7"/>
            <w:textDirection w:val="tbRl"/>
          </w:tcPr>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690634">
            <w:pPr>
              <w:pStyle w:val="TableParagraph"/>
              <w:spacing w:before="6"/>
              <w:rPr>
                <w:rFonts w:ascii="Carlito"/>
                <w:sz w:val="30"/>
              </w:rPr>
            </w:pPr>
          </w:p>
          <w:p w:rsidR="00690634" w:rsidRDefault="00E61764">
            <w:pPr>
              <w:pStyle w:val="TableParagraph"/>
              <w:spacing w:before="1"/>
              <w:ind w:left="100" w:right="-15"/>
            </w:pPr>
            <w:r>
              <w:t>Raw Mark</w:t>
            </w:r>
            <w:r>
              <w:rPr>
                <w:spacing w:val="26"/>
              </w:rPr>
              <w:t xml:space="preserve"> </w:t>
            </w:r>
            <w:r>
              <w:t>Interval-[100</w:t>
            </w:r>
          </w:p>
          <w:p w:rsidR="00690634" w:rsidRDefault="00E61764">
            <w:pPr>
              <w:pStyle w:val="TableParagraph"/>
              <w:spacing w:before="39"/>
              <w:ind w:left="100"/>
            </w:pPr>
            <w:r>
              <w:t>%]</w:t>
            </w:r>
          </w:p>
        </w:tc>
      </w:tr>
      <w:tr w:rsidR="00690634">
        <w:trPr>
          <w:trHeight w:val="1036"/>
        </w:trPr>
        <w:tc>
          <w:tcPr>
            <w:tcW w:w="845" w:type="dxa"/>
            <w:shd w:val="clear" w:color="auto" w:fill="00AFEF"/>
            <w:textDirection w:val="tbRl"/>
          </w:tcPr>
          <w:p w:rsidR="00690634" w:rsidRDefault="00E61764">
            <w:pPr>
              <w:pStyle w:val="TableParagraph"/>
              <w:spacing w:line="239" w:lineRule="exact"/>
              <w:ind w:left="-38"/>
            </w:pPr>
            <w:r>
              <w:t>0</w:t>
            </w:r>
          </w:p>
        </w:tc>
        <w:tc>
          <w:tcPr>
            <w:tcW w:w="801" w:type="dxa"/>
            <w:shd w:val="clear" w:color="auto" w:fill="00AFEF"/>
            <w:textDirection w:val="tbRl"/>
          </w:tcPr>
          <w:p w:rsidR="00690634" w:rsidRDefault="00E61764">
            <w:pPr>
              <w:pStyle w:val="TableParagraph"/>
              <w:spacing w:line="239" w:lineRule="exact"/>
              <w:ind w:left="63"/>
            </w:pPr>
            <w:r>
              <w:t>0</w:t>
            </w:r>
          </w:p>
        </w:tc>
        <w:tc>
          <w:tcPr>
            <w:tcW w:w="749" w:type="dxa"/>
            <w:shd w:val="clear" w:color="auto" w:fill="00AFEF"/>
            <w:textDirection w:val="tbRl"/>
          </w:tcPr>
          <w:p w:rsidR="00690634" w:rsidRDefault="00E61764">
            <w:pPr>
              <w:pStyle w:val="TableParagraph"/>
              <w:spacing w:line="238" w:lineRule="exact"/>
              <w:ind w:left="63"/>
            </w:pPr>
            <w:r>
              <w:t>1.0</w:t>
            </w:r>
          </w:p>
        </w:tc>
        <w:tc>
          <w:tcPr>
            <w:tcW w:w="744" w:type="dxa"/>
            <w:shd w:val="clear" w:color="auto" w:fill="00AFEF"/>
            <w:textDirection w:val="tbRl"/>
          </w:tcPr>
          <w:p w:rsidR="00690634" w:rsidRDefault="00E61764">
            <w:pPr>
              <w:pStyle w:val="TableParagraph"/>
              <w:spacing w:line="238" w:lineRule="exact"/>
              <w:ind w:left="63"/>
            </w:pPr>
            <w:r>
              <w:t>1.75</w:t>
            </w:r>
          </w:p>
        </w:tc>
        <w:tc>
          <w:tcPr>
            <w:tcW w:w="605" w:type="dxa"/>
            <w:shd w:val="clear" w:color="auto" w:fill="CCFFCC"/>
            <w:textDirection w:val="tbRl"/>
          </w:tcPr>
          <w:p w:rsidR="00690634" w:rsidRDefault="00E61764">
            <w:pPr>
              <w:pStyle w:val="TableParagraph"/>
              <w:spacing w:line="238" w:lineRule="exact"/>
              <w:ind w:left="63"/>
            </w:pPr>
            <w:r>
              <w:t>2.0</w:t>
            </w:r>
          </w:p>
        </w:tc>
        <w:tc>
          <w:tcPr>
            <w:tcW w:w="605" w:type="dxa"/>
            <w:shd w:val="clear" w:color="auto" w:fill="CCFFCC"/>
            <w:textDirection w:val="tbRl"/>
          </w:tcPr>
          <w:p w:rsidR="00690634" w:rsidRDefault="00E61764">
            <w:pPr>
              <w:pStyle w:val="TableParagraph"/>
              <w:spacing w:line="238" w:lineRule="exact"/>
              <w:ind w:left="63"/>
            </w:pPr>
            <w:r>
              <w:t>2.5</w:t>
            </w:r>
          </w:p>
        </w:tc>
        <w:tc>
          <w:tcPr>
            <w:tcW w:w="600" w:type="dxa"/>
            <w:shd w:val="clear" w:color="auto" w:fill="CCFFCC"/>
          </w:tcPr>
          <w:p w:rsidR="00690634" w:rsidRDefault="00690634">
            <w:pPr>
              <w:pStyle w:val="TableParagraph"/>
            </w:pPr>
          </w:p>
        </w:tc>
        <w:tc>
          <w:tcPr>
            <w:tcW w:w="624" w:type="dxa"/>
            <w:shd w:val="clear" w:color="auto" w:fill="CCFFCC"/>
            <w:textDirection w:val="tbRl"/>
          </w:tcPr>
          <w:p w:rsidR="00690634" w:rsidRDefault="00E61764">
            <w:pPr>
              <w:pStyle w:val="TableParagraph"/>
              <w:spacing w:line="238" w:lineRule="exact"/>
              <w:ind w:left="63"/>
            </w:pPr>
            <w:r>
              <w:t>3.0</w:t>
            </w:r>
          </w:p>
        </w:tc>
        <w:tc>
          <w:tcPr>
            <w:tcW w:w="628" w:type="dxa"/>
            <w:shd w:val="clear" w:color="auto" w:fill="CCFFCC"/>
            <w:textDirection w:val="tbRl"/>
          </w:tcPr>
          <w:p w:rsidR="00690634" w:rsidRDefault="00E61764">
            <w:pPr>
              <w:pStyle w:val="TableParagraph"/>
              <w:spacing w:line="237" w:lineRule="exact"/>
              <w:ind w:left="63"/>
            </w:pPr>
            <w:r>
              <w:t>3.5</w:t>
            </w:r>
          </w:p>
        </w:tc>
        <w:tc>
          <w:tcPr>
            <w:tcW w:w="624" w:type="dxa"/>
            <w:shd w:val="clear" w:color="auto" w:fill="CCFFCC"/>
            <w:textDirection w:val="tbRl"/>
          </w:tcPr>
          <w:p w:rsidR="00690634" w:rsidRDefault="00E61764">
            <w:pPr>
              <w:pStyle w:val="TableParagraph"/>
              <w:spacing w:line="236" w:lineRule="exact"/>
              <w:ind w:left="63"/>
            </w:pPr>
            <w:r>
              <w:t>3.75</w:t>
            </w:r>
          </w:p>
        </w:tc>
        <w:tc>
          <w:tcPr>
            <w:tcW w:w="623" w:type="dxa"/>
            <w:shd w:val="clear" w:color="auto" w:fill="CCFFCC"/>
            <w:textDirection w:val="tbRl"/>
          </w:tcPr>
          <w:p w:rsidR="00690634" w:rsidRDefault="00E61764">
            <w:pPr>
              <w:pStyle w:val="TableParagraph"/>
              <w:spacing w:line="235" w:lineRule="exact"/>
              <w:ind w:left="63"/>
            </w:pPr>
            <w:r>
              <w:t>4.0</w:t>
            </w:r>
          </w:p>
        </w:tc>
        <w:tc>
          <w:tcPr>
            <w:tcW w:w="623" w:type="dxa"/>
            <w:shd w:val="clear" w:color="auto" w:fill="CCFFCC"/>
            <w:textDirection w:val="tbRl"/>
          </w:tcPr>
          <w:p w:rsidR="00690634" w:rsidRDefault="00E61764">
            <w:pPr>
              <w:pStyle w:val="TableParagraph"/>
              <w:spacing w:line="234" w:lineRule="exact"/>
              <w:ind w:left="63"/>
            </w:pPr>
            <w:r>
              <w:t>4.0</w:t>
            </w:r>
          </w:p>
        </w:tc>
        <w:tc>
          <w:tcPr>
            <w:tcW w:w="1626" w:type="dxa"/>
            <w:tcBorders>
              <w:top w:val="single" w:sz="34" w:space="0" w:color="99CCFF"/>
              <w:bottom w:val="single" w:sz="34" w:space="0" w:color="99CCFF"/>
            </w:tcBorders>
            <w:shd w:val="clear" w:color="auto" w:fill="E4B8B7"/>
          </w:tcPr>
          <w:p w:rsidR="00690634" w:rsidRDefault="00E61764">
            <w:pPr>
              <w:pStyle w:val="TableParagraph"/>
              <w:spacing w:before="69" w:line="280" w:lineRule="auto"/>
              <w:ind w:left="125"/>
            </w:pPr>
            <w:r>
              <w:t>Corresponding Fixe d Number Grade</w:t>
            </w:r>
          </w:p>
        </w:tc>
      </w:tr>
      <w:tr w:rsidR="00690634">
        <w:trPr>
          <w:trHeight w:val="1487"/>
        </w:trPr>
        <w:tc>
          <w:tcPr>
            <w:tcW w:w="845" w:type="dxa"/>
            <w:tcBorders>
              <w:bottom w:val="single" w:sz="18" w:space="0" w:color="CCFFCC"/>
            </w:tcBorders>
            <w:shd w:val="clear" w:color="auto" w:fill="00AFEF"/>
            <w:textDirection w:val="tbRl"/>
          </w:tcPr>
          <w:p w:rsidR="00690634" w:rsidRDefault="00E61764">
            <w:pPr>
              <w:pStyle w:val="TableParagraph"/>
              <w:spacing w:line="239" w:lineRule="exact"/>
              <w:ind w:left="65"/>
            </w:pPr>
            <w:r>
              <w:t>F</w:t>
            </w:r>
          </w:p>
        </w:tc>
        <w:tc>
          <w:tcPr>
            <w:tcW w:w="801" w:type="dxa"/>
            <w:tcBorders>
              <w:bottom w:val="single" w:sz="18" w:space="0" w:color="CCFFCC"/>
            </w:tcBorders>
            <w:shd w:val="clear" w:color="auto" w:fill="00AFEF"/>
            <w:textDirection w:val="tbRl"/>
          </w:tcPr>
          <w:p w:rsidR="00690634" w:rsidRDefault="00E61764">
            <w:pPr>
              <w:pStyle w:val="TableParagraph"/>
              <w:spacing w:line="239" w:lineRule="exact"/>
              <w:ind w:left="65"/>
            </w:pPr>
            <w:proofErr w:type="spellStart"/>
            <w:r>
              <w:t>Fx</w:t>
            </w:r>
            <w:proofErr w:type="spellEnd"/>
          </w:p>
        </w:tc>
        <w:tc>
          <w:tcPr>
            <w:tcW w:w="749" w:type="dxa"/>
            <w:tcBorders>
              <w:bottom w:val="single" w:sz="18" w:space="0" w:color="CCFFCC"/>
            </w:tcBorders>
            <w:shd w:val="clear" w:color="auto" w:fill="00AFEF"/>
            <w:textDirection w:val="tbRl"/>
          </w:tcPr>
          <w:p w:rsidR="00690634" w:rsidRDefault="00E61764">
            <w:pPr>
              <w:pStyle w:val="TableParagraph"/>
              <w:spacing w:line="238" w:lineRule="exact"/>
              <w:ind w:left="65"/>
            </w:pPr>
            <w:r>
              <w:t>D</w:t>
            </w:r>
          </w:p>
        </w:tc>
        <w:tc>
          <w:tcPr>
            <w:tcW w:w="744" w:type="dxa"/>
            <w:tcBorders>
              <w:bottom w:val="single" w:sz="18" w:space="0" w:color="CCFFCC"/>
            </w:tcBorders>
            <w:shd w:val="clear" w:color="auto" w:fill="00AFEF"/>
            <w:textDirection w:val="tbRl"/>
          </w:tcPr>
          <w:p w:rsidR="00690634" w:rsidRDefault="00E61764">
            <w:pPr>
              <w:pStyle w:val="TableParagraph"/>
              <w:spacing w:before="18" w:line="103" w:lineRule="auto"/>
              <w:ind w:left="65"/>
              <w:rPr>
                <w:sz w:val="14"/>
              </w:rPr>
            </w:pPr>
            <w:r>
              <w:rPr>
                <w:position w:val="-9"/>
              </w:rPr>
              <w:t xml:space="preserve">C </w:t>
            </w:r>
            <w:r>
              <w:rPr>
                <w:sz w:val="14"/>
              </w:rPr>
              <w:t>-</w:t>
            </w:r>
          </w:p>
        </w:tc>
        <w:tc>
          <w:tcPr>
            <w:tcW w:w="605" w:type="dxa"/>
            <w:tcBorders>
              <w:bottom w:val="nil"/>
            </w:tcBorders>
            <w:shd w:val="clear" w:color="auto" w:fill="FFC000"/>
            <w:textDirection w:val="tbRl"/>
          </w:tcPr>
          <w:p w:rsidR="00690634" w:rsidRDefault="00E61764">
            <w:pPr>
              <w:pStyle w:val="TableParagraph"/>
              <w:spacing w:line="238" w:lineRule="exact"/>
              <w:ind w:left="65"/>
            </w:pPr>
            <w:r>
              <w:t>C</w:t>
            </w:r>
          </w:p>
        </w:tc>
        <w:tc>
          <w:tcPr>
            <w:tcW w:w="605" w:type="dxa"/>
            <w:tcBorders>
              <w:bottom w:val="nil"/>
            </w:tcBorders>
            <w:shd w:val="clear" w:color="auto" w:fill="FFC000"/>
            <w:textDirection w:val="tbRl"/>
          </w:tcPr>
          <w:p w:rsidR="00690634" w:rsidRDefault="00E61764">
            <w:pPr>
              <w:pStyle w:val="TableParagraph"/>
              <w:spacing w:line="220" w:lineRule="auto"/>
              <w:ind w:left="65"/>
            </w:pPr>
            <w:r>
              <w:rPr>
                <w:position w:val="-10"/>
              </w:rPr>
              <w:t>C</w:t>
            </w:r>
            <w:r>
              <w:t>+</w:t>
            </w:r>
          </w:p>
        </w:tc>
        <w:tc>
          <w:tcPr>
            <w:tcW w:w="600" w:type="dxa"/>
            <w:tcBorders>
              <w:bottom w:val="nil"/>
            </w:tcBorders>
            <w:shd w:val="clear" w:color="auto" w:fill="FFC000"/>
          </w:tcPr>
          <w:p w:rsidR="00690634" w:rsidRDefault="00690634">
            <w:pPr>
              <w:pStyle w:val="TableParagraph"/>
            </w:pPr>
          </w:p>
        </w:tc>
        <w:tc>
          <w:tcPr>
            <w:tcW w:w="624" w:type="dxa"/>
            <w:tcBorders>
              <w:bottom w:val="single" w:sz="34" w:space="0" w:color="CCFFCC"/>
            </w:tcBorders>
            <w:shd w:val="clear" w:color="auto" w:fill="FFCC00"/>
            <w:textDirection w:val="tbRl"/>
          </w:tcPr>
          <w:p w:rsidR="00690634" w:rsidRDefault="00E61764">
            <w:pPr>
              <w:pStyle w:val="TableParagraph"/>
              <w:spacing w:line="238" w:lineRule="exact"/>
              <w:ind w:left="65"/>
            </w:pPr>
            <w:r>
              <w:t>B</w:t>
            </w:r>
          </w:p>
        </w:tc>
        <w:tc>
          <w:tcPr>
            <w:tcW w:w="628" w:type="dxa"/>
            <w:tcBorders>
              <w:bottom w:val="single" w:sz="34" w:space="0" w:color="CCFFCC"/>
            </w:tcBorders>
            <w:shd w:val="clear" w:color="auto" w:fill="FFCC00"/>
            <w:textDirection w:val="tbRl"/>
          </w:tcPr>
          <w:p w:rsidR="00690634" w:rsidRDefault="00E61764">
            <w:pPr>
              <w:pStyle w:val="TableParagraph"/>
              <w:spacing w:line="220" w:lineRule="auto"/>
              <w:ind w:left="65"/>
            </w:pPr>
            <w:r>
              <w:rPr>
                <w:position w:val="-10"/>
              </w:rPr>
              <w:t>B</w:t>
            </w:r>
            <w:r>
              <w:t>+</w:t>
            </w:r>
          </w:p>
        </w:tc>
        <w:tc>
          <w:tcPr>
            <w:tcW w:w="624" w:type="dxa"/>
            <w:tcBorders>
              <w:bottom w:val="nil"/>
            </w:tcBorders>
            <w:shd w:val="clear" w:color="auto" w:fill="FFCC00"/>
            <w:textDirection w:val="tbRl"/>
          </w:tcPr>
          <w:p w:rsidR="00690634" w:rsidRDefault="00E61764">
            <w:pPr>
              <w:pStyle w:val="TableParagraph"/>
              <w:spacing w:line="218" w:lineRule="auto"/>
              <w:ind w:left="65"/>
            </w:pPr>
            <w:r>
              <w:rPr>
                <w:position w:val="-10"/>
              </w:rPr>
              <w:t>A</w:t>
            </w:r>
            <w:r>
              <w:t>-</w:t>
            </w:r>
          </w:p>
        </w:tc>
        <w:tc>
          <w:tcPr>
            <w:tcW w:w="623" w:type="dxa"/>
            <w:tcBorders>
              <w:bottom w:val="nil"/>
            </w:tcBorders>
            <w:shd w:val="clear" w:color="auto" w:fill="FFCC00"/>
            <w:textDirection w:val="tbRl"/>
          </w:tcPr>
          <w:p w:rsidR="00690634" w:rsidRDefault="00E61764">
            <w:pPr>
              <w:pStyle w:val="TableParagraph"/>
              <w:spacing w:line="235" w:lineRule="exact"/>
              <w:ind w:left="65"/>
            </w:pPr>
            <w:r>
              <w:t>A</w:t>
            </w:r>
          </w:p>
        </w:tc>
        <w:tc>
          <w:tcPr>
            <w:tcW w:w="623" w:type="dxa"/>
            <w:tcBorders>
              <w:bottom w:val="nil"/>
            </w:tcBorders>
            <w:shd w:val="clear" w:color="auto" w:fill="FFCC00"/>
            <w:textDirection w:val="tbRl"/>
          </w:tcPr>
          <w:p w:rsidR="00690634" w:rsidRDefault="00E61764">
            <w:pPr>
              <w:pStyle w:val="TableParagraph"/>
              <w:spacing w:line="216" w:lineRule="auto"/>
              <w:ind w:left="65"/>
            </w:pPr>
            <w:r>
              <w:rPr>
                <w:position w:val="-10"/>
              </w:rPr>
              <w:t>A</w:t>
            </w:r>
            <w:r>
              <w:t>+</w:t>
            </w:r>
          </w:p>
        </w:tc>
        <w:tc>
          <w:tcPr>
            <w:tcW w:w="1626" w:type="dxa"/>
            <w:tcBorders>
              <w:top w:val="single" w:sz="34" w:space="0" w:color="99CCFF"/>
              <w:bottom w:val="single" w:sz="24" w:space="0" w:color="99CCFF"/>
            </w:tcBorders>
            <w:shd w:val="clear" w:color="auto" w:fill="E4B8B7"/>
          </w:tcPr>
          <w:p w:rsidR="00690634" w:rsidRDefault="00E61764">
            <w:pPr>
              <w:pStyle w:val="TableParagraph"/>
              <w:spacing w:line="243" w:lineRule="exact"/>
              <w:ind w:left="9"/>
            </w:pPr>
            <w:r>
              <w:t>Corresponding</w:t>
            </w:r>
          </w:p>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E61764">
            <w:pPr>
              <w:pStyle w:val="TableParagraph"/>
              <w:spacing w:before="160"/>
              <w:ind w:left="9"/>
            </w:pPr>
            <w:r>
              <w:t>Letter Grade</w:t>
            </w:r>
          </w:p>
        </w:tc>
      </w:tr>
      <w:tr w:rsidR="00690634">
        <w:trPr>
          <w:trHeight w:val="686"/>
        </w:trPr>
        <w:tc>
          <w:tcPr>
            <w:tcW w:w="845" w:type="dxa"/>
            <w:tcBorders>
              <w:top w:val="single" w:sz="18" w:space="0" w:color="CCFFCC"/>
            </w:tcBorders>
            <w:shd w:val="clear" w:color="auto" w:fill="00AFEF"/>
          </w:tcPr>
          <w:p w:rsidR="00690634" w:rsidRDefault="00E61764">
            <w:pPr>
              <w:pStyle w:val="TableParagraph"/>
              <w:spacing w:line="226" w:lineRule="exact"/>
              <w:ind w:left="4"/>
            </w:pPr>
            <w:r>
              <w:t>Fail</w:t>
            </w:r>
          </w:p>
        </w:tc>
        <w:tc>
          <w:tcPr>
            <w:tcW w:w="801" w:type="dxa"/>
            <w:tcBorders>
              <w:top w:val="single" w:sz="18" w:space="0" w:color="CCFFCC"/>
            </w:tcBorders>
            <w:shd w:val="clear" w:color="auto" w:fill="00AFEF"/>
          </w:tcPr>
          <w:p w:rsidR="00690634" w:rsidRDefault="00E61764">
            <w:pPr>
              <w:pStyle w:val="TableParagraph"/>
              <w:spacing w:line="226" w:lineRule="exact"/>
              <w:ind w:left="4"/>
            </w:pPr>
            <w:r>
              <w:t>*Fail</w:t>
            </w:r>
          </w:p>
        </w:tc>
        <w:tc>
          <w:tcPr>
            <w:tcW w:w="749" w:type="dxa"/>
            <w:tcBorders>
              <w:top w:val="single" w:sz="18" w:space="0" w:color="CCFFCC"/>
            </w:tcBorders>
            <w:shd w:val="clear" w:color="auto" w:fill="00AFEF"/>
          </w:tcPr>
          <w:p w:rsidR="00690634" w:rsidRDefault="00E61764">
            <w:pPr>
              <w:pStyle w:val="TableParagraph"/>
              <w:spacing w:line="231" w:lineRule="exact"/>
              <w:ind w:left="5"/>
            </w:pPr>
            <w:r>
              <w:t>Very</w:t>
            </w:r>
          </w:p>
          <w:p w:rsidR="00690634" w:rsidRDefault="00E61764">
            <w:pPr>
              <w:pStyle w:val="TableParagraph"/>
              <w:spacing w:before="40"/>
              <w:ind w:left="5"/>
            </w:pPr>
            <w:r>
              <w:t>Poor</w:t>
            </w:r>
          </w:p>
        </w:tc>
        <w:tc>
          <w:tcPr>
            <w:tcW w:w="744" w:type="dxa"/>
            <w:tcBorders>
              <w:top w:val="single" w:sz="18" w:space="0" w:color="CCFFCC"/>
            </w:tcBorders>
            <w:shd w:val="clear" w:color="auto" w:fill="00AFEF"/>
          </w:tcPr>
          <w:p w:rsidR="00690634" w:rsidRDefault="00E61764">
            <w:pPr>
              <w:pStyle w:val="TableParagraph"/>
              <w:spacing w:line="231" w:lineRule="exact"/>
              <w:ind w:left="5" w:right="-15"/>
            </w:pPr>
            <w:proofErr w:type="spellStart"/>
            <w:r>
              <w:t>Unsatisf</w:t>
            </w:r>
            <w:proofErr w:type="spellEnd"/>
          </w:p>
          <w:p w:rsidR="00690634" w:rsidRDefault="00E61764">
            <w:pPr>
              <w:pStyle w:val="TableParagraph"/>
              <w:spacing w:before="40"/>
              <w:ind w:left="5"/>
            </w:pPr>
            <w:proofErr w:type="spellStart"/>
            <w:r>
              <w:t>actory</w:t>
            </w:r>
            <w:proofErr w:type="spellEnd"/>
          </w:p>
        </w:tc>
        <w:tc>
          <w:tcPr>
            <w:tcW w:w="605" w:type="dxa"/>
            <w:tcBorders>
              <w:top w:val="nil"/>
              <w:bottom w:val="nil"/>
            </w:tcBorders>
            <w:shd w:val="clear" w:color="auto" w:fill="CCFFCC"/>
          </w:tcPr>
          <w:p w:rsidR="00690634" w:rsidRDefault="00E61764">
            <w:pPr>
              <w:pStyle w:val="TableParagraph"/>
              <w:spacing w:line="231" w:lineRule="exact"/>
              <w:ind w:left="5"/>
            </w:pPr>
            <w:proofErr w:type="spellStart"/>
            <w:r>
              <w:t>Satisf</w:t>
            </w:r>
            <w:proofErr w:type="spellEnd"/>
          </w:p>
          <w:p w:rsidR="00690634" w:rsidRDefault="00E61764">
            <w:pPr>
              <w:pStyle w:val="TableParagraph"/>
              <w:spacing w:before="40"/>
              <w:ind w:left="5"/>
            </w:pPr>
            <w:proofErr w:type="spellStart"/>
            <w:r>
              <w:t>actory</w:t>
            </w:r>
            <w:proofErr w:type="spellEnd"/>
          </w:p>
        </w:tc>
        <w:tc>
          <w:tcPr>
            <w:tcW w:w="1205" w:type="dxa"/>
            <w:gridSpan w:val="2"/>
            <w:tcBorders>
              <w:top w:val="nil"/>
              <w:bottom w:val="nil"/>
            </w:tcBorders>
            <w:shd w:val="clear" w:color="auto" w:fill="CCFFCC"/>
          </w:tcPr>
          <w:p w:rsidR="00690634" w:rsidRDefault="00E61764">
            <w:pPr>
              <w:pStyle w:val="TableParagraph"/>
              <w:spacing w:line="226" w:lineRule="exact"/>
              <w:ind w:left="121"/>
            </w:pPr>
            <w:r>
              <w:t>Good</w:t>
            </w:r>
          </w:p>
        </w:tc>
        <w:tc>
          <w:tcPr>
            <w:tcW w:w="1252" w:type="dxa"/>
            <w:gridSpan w:val="2"/>
            <w:tcBorders>
              <w:top w:val="nil"/>
              <w:bottom w:val="nil"/>
            </w:tcBorders>
            <w:shd w:val="clear" w:color="auto" w:fill="CCFFCC"/>
          </w:tcPr>
          <w:p w:rsidR="00690634" w:rsidRDefault="00E61764">
            <w:pPr>
              <w:pStyle w:val="TableParagraph"/>
              <w:spacing w:line="241" w:lineRule="exact"/>
              <w:ind w:left="5"/>
            </w:pPr>
            <w:r>
              <w:t>Very Good</w:t>
            </w:r>
          </w:p>
        </w:tc>
        <w:tc>
          <w:tcPr>
            <w:tcW w:w="1870" w:type="dxa"/>
            <w:gridSpan w:val="3"/>
            <w:tcBorders>
              <w:top w:val="nil"/>
              <w:bottom w:val="nil"/>
            </w:tcBorders>
            <w:shd w:val="clear" w:color="auto" w:fill="CCFFCC"/>
          </w:tcPr>
          <w:p w:rsidR="00690634" w:rsidRDefault="00E61764">
            <w:pPr>
              <w:pStyle w:val="TableParagraph"/>
              <w:spacing w:line="226" w:lineRule="exact"/>
              <w:ind w:left="6"/>
            </w:pPr>
            <w:r>
              <w:t>Excellent</w:t>
            </w:r>
          </w:p>
        </w:tc>
        <w:tc>
          <w:tcPr>
            <w:tcW w:w="1626" w:type="dxa"/>
            <w:tcBorders>
              <w:top w:val="single" w:sz="24" w:space="0" w:color="99CCFF"/>
              <w:bottom w:val="single" w:sz="24" w:space="0" w:color="99CCFF"/>
            </w:tcBorders>
            <w:shd w:val="clear" w:color="auto" w:fill="E4B8B7"/>
          </w:tcPr>
          <w:p w:rsidR="00690634" w:rsidRDefault="00E61764">
            <w:pPr>
              <w:pStyle w:val="TableParagraph"/>
              <w:spacing w:line="236" w:lineRule="exact"/>
              <w:ind w:left="9" w:right="-29"/>
              <w:jc w:val="center"/>
            </w:pPr>
            <w:r>
              <w:t>Status</w:t>
            </w:r>
            <w:r>
              <w:rPr>
                <w:spacing w:val="-5"/>
              </w:rPr>
              <w:t xml:space="preserve"> </w:t>
            </w:r>
            <w:r>
              <w:t>Description</w:t>
            </w:r>
          </w:p>
        </w:tc>
      </w:tr>
      <w:tr w:rsidR="00690634">
        <w:trPr>
          <w:trHeight w:val="1775"/>
        </w:trPr>
        <w:tc>
          <w:tcPr>
            <w:tcW w:w="845" w:type="dxa"/>
            <w:tcBorders>
              <w:bottom w:val="nil"/>
            </w:tcBorders>
            <w:shd w:val="clear" w:color="auto" w:fill="00AFEF"/>
          </w:tcPr>
          <w:p w:rsidR="00690634" w:rsidRDefault="00690634">
            <w:pPr>
              <w:pStyle w:val="TableParagraph"/>
              <w:rPr>
                <w:rFonts w:ascii="Carlito"/>
                <w:sz w:val="24"/>
              </w:rPr>
            </w:pPr>
          </w:p>
          <w:p w:rsidR="00690634" w:rsidRDefault="00E61764">
            <w:pPr>
              <w:pStyle w:val="TableParagraph"/>
              <w:spacing w:before="182" w:line="278" w:lineRule="auto"/>
              <w:ind w:left="4" w:right="163"/>
            </w:pPr>
            <w:r>
              <w:t>Lowest Class</w:t>
            </w:r>
          </w:p>
        </w:tc>
        <w:tc>
          <w:tcPr>
            <w:tcW w:w="801" w:type="dxa"/>
            <w:tcBorders>
              <w:bottom w:val="nil"/>
            </w:tcBorders>
            <w:shd w:val="clear" w:color="auto" w:fill="00AFEF"/>
          </w:tcPr>
          <w:p w:rsidR="00690634" w:rsidRDefault="00690634">
            <w:pPr>
              <w:pStyle w:val="TableParagraph"/>
              <w:rPr>
                <w:rFonts w:ascii="Carlito"/>
                <w:sz w:val="24"/>
              </w:rPr>
            </w:pPr>
          </w:p>
          <w:p w:rsidR="00690634" w:rsidRDefault="00E61764">
            <w:pPr>
              <w:pStyle w:val="TableParagraph"/>
              <w:spacing w:before="182" w:line="278" w:lineRule="auto"/>
              <w:ind w:left="4" w:right="119"/>
            </w:pPr>
            <w:r>
              <w:t>Lowest Class</w:t>
            </w:r>
          </w:p>
        </w:tc>
        <w:tc>
          <w:tcPr>
            <w:tcW w:w="749" w:type="dxa"/>
            <w:tcBorders>
              <w:bottom w:val="nil"/>
            </w:tcBorders>
            <w:shd w:val="clear" w:color="auto" w:fill="00AFEF"/>
          </w:tcPr>
          <w:p w:rsidR="00690634" w:rsidRDefault="00690634">
            <w:pPr>
              <w:pStyle w:val="TableParagraph"/>
              <w:rPr>
                <w:rFonts w:ascii="Carlito"/>
                <w:sz w:val="24"/>
              </w:rPr>
            </w:pPr>
          </w:p>
          <w:p w:rsidR="00690634" w:rsidRDefault="00E61764">
            <w:pPr>
              <w:pStyle w:val="TableParagraph"/>
              <w:spacing w:before="182" w:line="278" w:lineRule="auto"/>
              <w:ind w:left="5" w:right="139"/>
            </w:pPr>
            <w:r>
              <w:t>Lower Class</w:t>
            </w:r>
          </w:p>
        </w:tc>
        <w:tc>
          <w:tcPr>
            <w:tcW w:w="744" w:type="dxa"/>
            <w:tcBorders>
              <w:bottom w:val="nil"/>
            </w:tcBorders>
            <w:shd w:val="clear" w:color="auto" w:fill="00AFEF"/>
          </w:tcPr>
          <w:p w:rsidR="00690634" w:rsidRDefault="00690634">
            <w:pPr>
              <w:pStyle w:val="TableParagraph"/>
              <w:rPr>
                <w:rFonts w:ascii="Carlito"/>
                <w:sz w:val="24"/>
              </w:rPr>
            </w:pPr>
          </w:p>
          <w:p w:rsidR="00690634" w:rsidRDefault="00E61764">
            <w:pPr>
              <w:pStyle w:val="TableParagraph"/>
              <w:spacing w:before="182" w:line="278" w:lineRule="auto"/>
              <w:ind w:left="5" w:right="134"/>
            </w:pPr>
            <w:r>
              <w:t>Lower Class</w:t>
            </w:r>
          </w:p>
        </w:tc>
        <w:tc>
          <w:tcPr>
            <w:tcW w:w="1210" w:type="dxa"/>
            <w:gridSpan w:val="2"/>
            <w:tcBorders>
              <w:top w:val="nil"/>
              <w:bottom w:val="nil"/>
            </w:tcBorders>
            <w:shd w:val="clear" w:color="auto" w:fill="CCFFCC"/>
          </w:tcPr>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690634">
            <w:pPr>
              <w:pStyle w:val="TableParagraph"/>
              <w:spacing w:before="4"/>
              <w:rPr>
                <w:rFonts w:ascii="Carlito"/>
                <w:sz w:val="24"/>
              </w:rPr>
            </w:pPr>
          </w:p>
          <w:p w:rsidR="00690634" w:rsidRDefault="00E61764">
            <w:pPr>
              <w:pStyle w:val="TableParagraph"/>
              <w:ind w:left="-14"/>
            </w:pPr>
            <w:r>
              <w:t>Second Class</w:t>
            </w:r>
          </w:p>
        </w:tc>
        <w:tc>
          <w:tcPr>
            <w:tcW w:w="600" w:type="dxa"/>
            <w:tcBorders>
              <w:top w:val="nil"/>
              <w:bottom w:val="nil"/>
            </w:tcBorders>
            <w:shd w:val="clear" w:color="auto" w:fill="CCFFCC"/>
          </w:tcPr>
          <w:p w:rsidR="00690634" w:rsidRDefault="00690634">
            <w:pPr>
              <w:pStyle w:val="TableParagraph"/>
              <w:rPr>
                <w:rFonts w:ascii="Carlito"/>
                <w:sz w:val="24"/>
              </w:rPr>
            </w:pPr>
          </w:p>
          <w:p w:rsidR="00690634" w:rsidRDefault="00690634">
            <w:pPr>
              <w:pStyle w:val="TableParagraph"/>
              <w:rPr>
                <w:rFonts w:ascii="Carlito"/>
                <w:sz w:val="24"/>
              </w:rPr>
            </w:pPr>
          </w:p>
          <w:p w:rsidR="00690634" w:rsidRDefault="00690634">
            <w:pPr>
              <w:pStyle w:val="TableParagraph"/>
              <w:rPr>
                <w:rFonts w:ascii="Carlito"/>
                <w:sz w:val="33"/>
              </w:rPr>
            </w:pPr>
          </w:p>
          <w:p w:rsidR="00690634" w:rsidRDefault="00E61764">
            <w:pPr>
              <w:pStyle w:val="TableParagraph"/>
              <w:spacing w:line="283" w:lineRule="auto"/>
              <w:ind w:left="5" w:right="137"/>
            </w:pPr>
            <w:r>
              <w:t>First class</w:t>
            </w:r>
          </w:p>
        </w:tc>
        <w:tc>
          <w:tcPr>
            <w:tcW w:w="1252" w:type="dxa"/>
            <w:gridSpan w:val="2"/>
            <w:tcBorders>
              <w:top w:val="nil"/>
              <w:bottom w:val="nil"/>
            </w:tcBorders>
            <w:shd w:val="clear" w:color="auto" w:fill="CCFFCC"/>
          </w:tcPr>
          <w:p w:rsidR="00690634" w:rsidRDefault="00690634">
            <w:pPr>
              <w:pStyle w:val="TableParagraph"/>
              <w:rPr>
                <w:rFonts w:ascii="Carlito"/>
                <w:sz w:val="24"/>
              </w:rPr>
            </w:pPr>
          </w:p>
          <w:p w:rsidR="00690634" w:rsidRDefault="00690634">
            <w:pPr>
              <w:pStyle w:val="TableParagraph"/>
              <w:spacing w:before="3"/>
              <w:rPr>
                <w:rFonts w:ascii="Carlito"/>
                <w:sz w:val="19"/>
              </w:rPr>
            </w:pPr>
          </w:p>
          <w:p w:rsidR="00690634" w:rsidRDefault="00E61764">
            <w:pPr>
              <w:pStyle w:val="TableParagraph"/>
              <w:tabs>
                <w:tab w:val="left" w:pos="844"/>
              </w:tabs>
              <w:spacing w:line="283" w:lineRule="auto"/>
              <w:ind w:left="5" w:right="-44"/>
            </w:pPr>
            <w:r>
              <w:t>First</w:t>
            </w:r>
            <w:r>
              <w:tab/>
              <w:t>class with</w:t>
            </w:r>
          </w:p>
        </w:tc>
        <w:tc>
          <w:tcPr>
            <w:tcW w:w="1870" w:type="dxa"/>
            <w:gridSpan w:val="3"/>
            <w:tcBorders>
              <w:top w:val="nil"/>
              <w:bottom w:val="nil"/>
            </w:tcBorders>
            <w:shd w:val="clear" w:color="auto" w:fill="CCFFCC"/>
          </w:tcPr>
          <w:p w:rsidR="00690634" w:rsidRDefault="00690634">
            <w:pPr>
              <w:pStyle w:val="TableParagraph"/>
              <w:rPr>
                <w:rFonts w:ascii="Carlito"/>
                <w:sz w:val="24"/>
              </w:rPr>
            </w:pPr>
          </w:p>
          <w:p w:rsidR="00690634" w:rsidRDefault="00E61764">
            <w:pPr>
              <w:pStyle w:val="TableParagraph"/>
              <w:spacing w:before="192"/>
              <w:ind w:left="6"/>
            </w:pPr>
            <w:r>
              <w:t>First class with</w:t>
            </w:r>
          </w:p>
        </w:tc>
        <w:tc>
          <w:tcPr>
            <w:tcW w:w="1626" w:type="dxa"/>
            <w:tcBorders>
              <w:top w:val="single" w:sz="24" w:space="0" w:color="99CCFF"/>
              <w:bottom w:val="nil"/>
            </w:tcBorders>
            <w:shd w:val="clear" w:color="auto" w:fill="E4B8B7"/>
          </w:tcPr>
          <w:p w:rsidR="00690634" w:rsidRDefault="00690634">
            <w:pPr>
              <w:pStyle w:val="TableParagraph"/>
              <w:rPr>
                <w:rFonts w:ascii="Carlito"/>
                <w:sz w:val="24"/>
              </w:rPr>
            </w:pPr>
          </w:p>
          <w:p w:rsidR="00690634" w:rsidRDefault="00E61764">
            <w:pPr>
              <w:pStyle w:val="TableParagraph"/>
              <w:spacing w:before="202"/>
              <w:ind w:right="29"/>
              <w:jc w:val="center"/>
            </w:pPr>
            <w:r>
              <w:t>Class Description</w:t>
            </w:r>
          </w:p>
        </w:tc>
      </w:tr>
      <w:tr w:rsidR="00690634">
        <w:trPr>
          <w:trHeight w:val="720"/>
        </w:trPr>
        <w:tc>
          <w:tcPr>
            <w:tcW w:w="845" w:type="dxa"/>
            <w:tcBorders>
              <w:top w:val="nil"/>
            </w:tcBorders>
            <w:shd w:val="clear" w:color="auto" w:fill="00AFEF"/>
          </w:tcPr>
          <w:p w:rsidR="00690634" w:rsidRDefault="00690634">
            <w:pPr>
              <w:pStyle w:val="TableParagraph"/>
            </w:pPr>
          </w:p>
        </w:tc>
        <w:tc>
          <w:tcPr>
            <w:tcW w:w="801" w:type="dxa"/>
            <w:tcBorders>
              <w:top w:val="nil"/>
            </w:tcBorders>
            <w:shd w:val="clear" w:color="auto" w:fill="00AFEF"/>
          </w:tcPr>
          <w:p w:rsidR="00690634" w:rsidRDefault="00690634">
            <w:pPr>
              <w:pStyle w:val="TableParagraph"/>
            </w:pPr>
          </w:p>
        </w:tc>
        <w:tc>
          <w:tcPr>
            <w:tcW w:w="749" w:type="dxa"/>
            <w:tcBorders>
              <w:top w:val="nil"/>
            </w:tcBorders>
            <w:shd w:val="clear" w:color="auto" w:fill="00AFEF"/>
          </w:tcPr>
          <w:p w:rsidR="00690634" w:rsidRDefault="00690634">
            <w:pPr>
              <w:pStyle w:val="TableParagraph"/>
            </w:pPr>
          </w:p>
        </w:tc>
        <w:tc>
          <w:tcPr>
            <w:tcW w:w="744" w:type="dxa"/>
            <w:tcBorders>
              <w:top w:val="nil"/>
            </w:tcBorders>
            <w:shd w:val="clear" w:color="auto" w:fill="00AFEF"/>
          </w:tcPr>
          <w:p w:rsidR="00690634" w:rsidRDefault="00690634">
            <w:pPr>
              <w:pStyle w:val="TableParagraph"/>
            </w:pPr>
          </w:p>
        </w:tc>
        <w:tc>
          <w:tcPr>
            <w:tcW w:w="1210" w:type="dxa"/>
            <w:gridSpan w:val="2"/>
            <w:tcBorders>
              <w:top w:val="nil"/>
            </w:tcBorders>
            <w:shd w:val="clear" w:color="auto" w:fill="CCFFCC"/>
          </w:tcPr>
          <w:p w:rsidR="00690634" w:rsidRDefault="00690634">
            <w:pPr>
              <w:pStyle w:val="TableParagraph"/>
            </w:pPr>
          </w:p>
        </w:tc>
        <w:tc>
          <w:tcPr>
            <w:tcW w:w="600" w:type="dxa"/>
            <w:tcBorders>
              <w:top w:val="nil"/>
            </w:tcBorders>
            <w:shd w:val="clear" w:color="auto" w:fill="CCFFCC"/>
          </w:tcPr>
          <w:p w:rsidR="00690634" w:rsidRDefault="00690634">
            <w:pPr>
              <w:pStyle w:val="TableParagraph"/>
            </w:pPr>
          </w:p>
        </w:tc>
        <w:tc>
          <w:tcPr>
            <w:tcW w:w="1252" w:type="dxa"/>
            <w:gridSpan w:val="2"/>
            <w:tcBorders>
              <w:top w:val="nil"/>
              <w:bottom w:val="nil"/>
            </w:tcBorders>
            <w:shd w:val="clear" w:color="auto" w:fill="CCFFCC"/>
          </w:tcPr>
          <w:p w:rsidR="00690634" w:rsidRDefault="00E61764">
            <w:pPr>
              <w:pStyle w:val="TableParagraph"/>
              <w:spacing w:before="44"/>
              <w:ind w:left="5"/>
            </w:pPr>
            <w:r>
              <w:t>Distinction</w:t>
            </w:r>
          </w:p>
        </w:tc>
        <w:tc>
          <w:tcPr>
            <w:tcW w:w="1870" w:type="dxa"/>
            <w:gridSpan w:val="3"/>
            <w:tcBorders>
              <w:top w:val="nil"/>
            </w:tcBorders>
            <w:shd w:val="clear" w:color="auto" w:fill="CCFFCC"/>
          </w:tcPr>
          <w:p w:rsidR="00690634" w:rsidRDefault="00E61764">
            <w:pPr>
              <w:pStyle w:val="TableParagraph"/>
              <w:spacing w:before="207"/>
              <w:ind w:left="6"/>
            </w:pPr>
            <w:r>
              <w:t>Great distinction</w:t>
            </w:r>
          </w:p>
        </w:tc>
        <w:tc>
          <w:tcPr>
            <w:tcW w:w="1626" w:type="dxa"/>
            <w:tcBorders>
              <w:top w:val="nil"/>
            </w:tcBorders>
            <w:shd w:val="clear" w:color="auto" w:fill="E4B8B7"/>
          </w:tcPr>
          <w:p w:rsidR="00690634" w:rsidRDefault="00690634">
            <w:pPr>
              <w:pStyle w:val="TableParagraph"/>
            </w:pPr>
          </w:p>
        </w:tc>
      </w:tr>
    </w:tbl>
    <w:p w:rsidR="00690634" w:rsidRDefault="00690634">
      <w:pPr>
        <w:sectPr w:rsidR="00690634">
          <w:pgSz w:w="15840" w:h="12240" w:orient="landscape"/>
          <w:pgMar w:top="1140" w:right="2020" w:bottom="280" w:left="2260" w:header="720" w:footer="720" w:gutter="0"/>
          <w:cols w:space="720"/>
        </w:sectPr>
      </w:pPr>
    </w:p>
    <w:p w:rsidR="00690634" w:rsidRDefault="00E61764">
      <w:pPr>
        <w:pStyle w:val="Heading3"/>
        <w:spacing w:before="72"/>
        <w:ind w:left="100"/>
      </w:pPr>
      <w:r>
        <w:rPr>
          <w:noProof/>
          <w:lang w:val="en-GB" w:eastAsia="en-GB"/>
        </w:rPr>
        <w:lastRenderedPageBreak/>
        <w:drawing>
          <wp:anchor distT="0" distB="0" distL="0" distR="0" simplePos="0" relativeHeight="486129664" behindDoc="1" locked="0" layoutInCell="1" allowOverlap="1">
            <wp:simplePos x="0" y="0"/>
            <wp:positionH relativeFrom="page">
              <wp:posOffset>0</wp:posOffset>
            </wp:positionH>
            <wp:positionV relativeFrom="page">
              <wp:posOffset>0</wp:posOffset>
            </wp:positionV>
            <wp:extent cx="7772400" cy="10058400"/>
            <wp:effectExtent l="0" t="0" r="0" b="0"/>
            <wp:wrapNone/>
            <wp:docPr id="5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4.png"/>
                    <pic:cNvPicPr/>
                  </pic:nvPicPr>
                  <pic:blipFill>
                    <a:blip r:embed="rId13" cstate="print"/>
                    <a:stretch>
                      <a:fillRect/>
                    </a:stretch>
                  </pic:blipFill>
                  <pic:spPr>
                    <a:xfrm>
                      <a:off x="0" y="0"/>
                      <a:ext cx="7772400" cy="10058400"/>
                    </a:xfrm>
                    <a:prstGeom prst="rect">
                      <a:avLst/>
                    </a:prstGeom>
                  </pic:spPr>
                </pic:pic>
              </a:graphicData>
            </a:graphic>
          </wp:anchor>
        </w:drawing>
      </w:r>
      <w:r>
        <w:t>Description of the Grading System:</w:t>
      </w:r>
    </w:p>
    <w:p w:rsidR="00690634" w:rsidRDefault="00690634">
      <w:pPr>
        <w:pStyle w:val="BodyText"/>
        <w:spacing w:before="1"/>
        <w:rPr>
          <w:b/>
          <w:sz w:val="21"/>
        </w:rPr>
      </w:pPr>
    </w:p>
    <w:p w:rsidR="00690634" w:rsidRDefault="00E61764">
      <w:pPr>
        <w:pStyle w:val="ListParagraph"/>
        <w:numPr>
          <w:ilvl w:val="0"/>
          <w:numId w:val="1"/>
        </w:numPr>
        <w:tabs>
          <w:tab w:val="left" w:pos="365"/>
        </w:tabs>
        <w:spacing w:line="271" w:lineRule="auto"/>
        <w:ind w:right="306" w:firstLine="0"/>
        <w:jc w:val="both"/>
        <w:rPr>
          <w:sz w:val="24"/>
        </w:rPr>
      </w:pPr>
      <w:r>
        <w:rPr>
          <w:sz w:val="24"/>
        </w:rPr>
        <w:t>A student who scored ‘C</w:t>
      </w:r>
      <w:r>
        <w:rPr>
          <w:sz w:val="24"/>
          <w:vertAlign w:val="superscript"/>
        </w:rPr>
        <w:t>-</w:t>
      </w:r>
      <w:r>
        <w:rPr>
          <w:sz w:val="24"/>
        </w:rPr>
        <w:t xml:space="preserve">‘ and/or </w:t>
      </w:r>
      <w:r>
        <w:rPr>
          <w:spacing w:val="-3"/>
          <w:sz w:val="24"/>
        </w:rPr>
        <w:t xml:space="preserve">“D” in </w:t>
      </w:r>
      <w:r>
        <w:rPr>
          <w:sz w:val="24"/>
        </w:rPr>
        <w:t xml:space="preserve">a course/s can pass </w:t>
      </w:r>
      <w:r>
        <w:rPr>
          <w:spacing w:val="2"/>
          <w:sz w:val="24"/>
        </w:rPr>
        <w:t xml:space="preserve">to </w:t>
      </w:r>
      <w:r>
        <w:rPr>
          <w:sz w:val="24"/>
        </w:rPr>
        <w:t xml:space="preserve">the next semester </w:t>
      </w:r>
      <w:r>
        <w:rPr>
          <w:spacing w:val="-3"/>
          <w:sz w:val="24"/>
        </w:rPr>
        <w:t xml:space="preserve">if he </w:t>
      </w:r>
      <w:r>
        <w:rPr>
          <w:sz w:val="24"/>
        </w:rPr>
        <w:t xml:space="preserve">has pass-mark </w:t>
      </w:r>
      <w:r>
        <w:rPr>
          <w:spacing w:val="-3"/>
          <w:sz w:val="24"/>
        </w:rPr>
        <w:t xml:space="preserve">in </w:t>
      </w:r>
      <w:r>
        <w:rPr>
          <w:sz w:val="24"/>
        </w:rPr>
        <w:t>Cumulative Average Number Grade</w:t>
      </w:r>
      <w:r>
        <w:rPr>
          <w:spacing w:val="9"/>
          <w:sz w:val="24"/>
        </w:rPr>
        <w:t xml:space="preserve"> </w:t>
      </w:r>
      <w:r>
        <w:rPr>
          <w:sz w:val="24"/>
        </w:rPr>
        <w:t>(CANG).</w:t>
      </w:r>
    </w:p>
    <w:p w:rsidR="00690634" w:rsidRDefault="00E61764">
      <w:pPr>
        <w:pStyle w:val="ListParagraph"/>
        <w:numPr>
          <w:ilvl w:val="0"/>
          <w:numId w:val="1"/>
        </w:numPr>
        <w:tabs>
          <w:tab w:val="left" w:pos="370"/>
        </w:tabs>
        <w:spacing w:before="212" w:line="273" w:lineRule="auto"/>
        <w:ind w:right="296" w:firstLine="0"/>
        <w:jc w:val="both"/>
        <w:rPr>
          <w:sz w:val="24"/>
        </w:rPr>
      </w:pPr>
      <w:r>
        <w:rPr>
          <w:sz w:val="24"/>
        </w:rPr>
        <w:t>If the ‘C</w:t>
      </w:r>
      <w:r>
        <w:rPr>
          <w:sz w:val="24"/>
          <w:vertAlign w:val="superscript"/>
        </w:rPr>
        <w:t>-</w:t>
      </w:r>
      <w:r>
        <w:rPr>
          <w:sz w:val="24"/>
        </w:rPr>
        <w:t xml:space="preserve">‘ and/or </w:t>
      </w:r>
      <w:r>
        <w:rPr>
          <w:spacing w:val="-3"/>
          <w:sz w:val="24"/>
        </w:rPr>
        <w:t xml:space="preserve">“D” </w:t>
      </w:r>
      <w:r>
        <w:rPr>
          <w:sz w:val="24"/>
        </w:rPr>
        <w:t xml:space="preserve">grade </w:t>
      </w:r>
      <w:r>
        <w:rPr>
          <w:spacing w:val="-5"/>
          <w:sz w:val="24"/>
        </w:rPr>
        <w:t xml:space="preserve">is </w:t>
      </w:r>
      <w:r>
        <w:rPr>
          <w:sz w:val="24"/>
        </w:rPr>
        <w:t xml:space="preserve">for a module or for a course as a module, </w:t>
      </w:r>
      <w:r>
        <w:rPr>
          <w:spacing w:val="-3"/>
          <w:sz w:val="24"/>
        </w:rPr>
        <w:t xml:space="preserve">he </w:t>
      </w:r>
      <w:r>
        <w:rPr>
          <w:sz w:val="24"/>
        </w:rPr>
        <w:t>must re-sit for another exam(s) wit</w:t>
      </w:r>
      <w:r>
        <w:rPr>
          <w:sz w:val="24"/>
        </w:rPr>
        <w:t xml:space="preserve">h self-study </w:t>
      </w:r>
      <w:r>
        <w:rPr>
          <w:spacing w:val="2"/>
          <w:sz w:val="24"/>
        </w:rPr>
        <w:t xml:space="preserve">to </w:t>
      </w:r>
      <w:r>
        <w:rPr>
          <w:sz w:val="24"/>
        </w:rPr>
        <w:t>remove ‘C</w:t>
      </w:r>
      <w:r>
        <w:rPr>
          <w:sz w:val="24"/>
          <w:vertAlign w:val="superscript"/>
        </w:rPr>
        <w:t>-</w:t>
      </w:r>
      <w:r>
        <w:rPr>
          <w:sz w:val="24"/>
        </w:rPr>
        <w:t xml:space="preserve">‘ and/or </w:t>
      </w:r>
      <w:r>
        <w:rPr>
          <w:spacing w:val="-3"/>
          <w:sz w:val="24"/>
        </w:rPr>
        <w:t xml:space="preserve">“D” </w:t>
      </w:r>
      <w:r>
        <w:rPr>
          <w:sz w:val="24"/>
        </w:rPr>
        <w:t xml:space="preserve">within two weeks after the beginning of the semester when module status determination </w:t>
      </w:r>
      <w:r>
        <w:rPr>
          <w:spacing w:val="-3"/>
          <w:sz w:val="24"/>
        </w:rPr>
        <w:t>is</w:t>
      </w:r>
      <w:r>
        <w:rPr>
          <w:spacing w:val="-1"/>
          <w:sz w:val="24"/>
        </w:rPr>
        <w:t xml:space="preserve"> </w:t>
      </w:r>
      <w:r>
        <w:rPr>
          <w:sz w:val="24"/>
        </w:rPr>
        <w:t>required.</w:t>
      </w:r>
    </w:p>
    <w:p w:rsidR="00690634" w:rsidRDefault="00E61764">
      <w:pPr>
        <w:pStyle w:val="ListParagraph"/>
        <w:numPr>
          <w:ilvl w:val="0"/>
          <w:numId w:val="1"/>
        </w:numPr>
        <w:tabs>
          <w:tab w:val="left" w:pos="370"/>
        </w:tabs>
        <w:spacing w:before="209" w:line="273" w:lineRule="auto"/>
        <w:ind w:right="299" w:firstLine="0"/>
        <w:jc w:val="both"/>
        <w:rPr>
          <w:sz w:val="24"/>
        </w:rPr>
      </w:pPr>
      <w:r>
        <w:rPr>
          <w:sz w:val="24"/>
        </w:rPr>
        <w:t xml:space="preserve">A student with a good stand can pass </w:t>
      </w:r>
      <w:r>
        <w:rPr>
          <w:spacing w:val="2"/>
          <w:sz w:val="24"/>
        </w:rPr>
        <w:t xml:space="preserve">to </w:t>
      </w:r>
      <w:r>
        <w:rPr>
          <w:sz w:val="24"/>
        </w:rPr>
        <w:t xml:space="preserve">the next semester and even can graduate </w:t>
      </w:r>
      <w:r>
        <w:rPr>
          <w:spacing w:val="-3"/>
          <w:sz w:val="24"/>
        </w:rPr>
        <w:t xml:space="preserve">if </w:t>
      </w:r>
      <w:r>
        <w:rPr>
          <w:sz w:val="24"/>
        </w:rPr>
        <w:t xml:space="preserve">he/she scores </w:t>
      </w:r>
      <w:r>
        <w:rPr>
          <w:spacing w:val="-3"/>
          <w:sz w:val="24"/>
        </w:rPr>
        <w:t xml:space="preserve">“D” </w:t>
      </w:r>
      <w:r>
        <w:rPr>
          <w:sz w:val="24"/>
        </w:rPr>
        <w:t>and or “C</w:t>
      </w:r>
      <w:r>
        <w:rPr>
          <w:sz w:val="24"/>
          <w:vertAlign w:val="superscript"/>
        </w:rPr>
        <w:t>-</w:t>
      </w:r>
      <w:r>
        <w:rPr>
          <w:sz w:val="24"/>
        </w:rPr>
        <w:t xml:space="preserve">” </w:t>
      </w:r>
      <w:r>
        <w:rPr>
          <w:spacing w:val="-3"/>
          <w:sz w:val="24"/>
        </w:rPr>
        <w:t xml:space="preserve">in </w:t>
      </w:r>
      <w:r>
        <w:rPr>
          <w:sz w:val="24"/>
        </w:rPr>
        <w:t xml:space="preserve">any course under module. Nevertheless, </w:t>
      </w:r>
      <w:r>
        <w:rPr>
          <w:spacing w:val="-3"/>
          <w:sz w:val="24"/>
        </w:rPr>
        <w:t xml:space="preserve">if </w:t>
      </w:r>
      <w:r>
        <w:rPr>
          <w:sz w:val="24"/>
        </w:rPr>
        <w:t xml:space="preserve">the student </w:t>
      </w:r>
      <w:r>
        <w:rPr>
          <w:spacing w:val="-5"/>
          <w:sz w:val="24"/>
        </w:rPr>
        <w:t xml:space="preserve">is </w:t>
      </w:r>
      <w:r>
        <w:rPr>
          <w:sz w:val="24"/>
        </w:rPr>
        <w:t xml:space="preserve">not </w:t>
      </w:r>
      <w:r>
        <w:rPr>
          <w:spacing w:val="-3"/>
          <w:sz w:val="24"/>
        </w:rPr>
        <w:t xml:space="preserve">in </w:t>
      </w:r>
      <w:r>
        <w:rPr>
          <w:sz w:val="24"/>
        </w:rPr>
        <w:t xml:space="preserve">good standing, he or she should re-sit an exam within two weeks after the beginning </w:t>
      </w:r>
      <w:r>
        <w:rPr>
          <w:spacing w:val="4"/>
          <w:sz w:val="24"/>
        </w:rPr>
        <w:t xml:space="preserve">of </w:t>
      </w:r>
      <w:r>
        <w:rPr>
          <w:sz w:val="24"/>
        </w:rPr>
        <w:t>the subsequent semester with</w:t>
      </w:r>
      <w:r>
        <w:rPr>
          <w:spacing w:val="-1"/>
          <w:sz w:val="24"/>
        </w:rPr>
        <w:t xml:space="preserve"> </w:t>
      </w:r>
      <w:r>
        <w:rPr>
          <w:sz w:val="24"/>
        </w:rPr>
        <w:t>self-study.</w:t>
      </w:r>
    </w:p>
    <w:p w:rsidR="00690634" w:rsidRDefault="00E61764">
      <w:pPr>
        <w:pStyle w:val="ListParagraph"/>
        <w:numPr>
          <w:ilvl w:val="0"/>
          <w:numId w:val="1"/>
        </w:numPr>
        <w:tabs>
          <w:tab w:val="left" w:pos="355"/>
        </w:tabs>
        <w:spacing w:before="211" w:line="273" w:lineRule="auto"/>
        <w:ind w:right="303" w:firstLine="0"/>
        <w:jc w:val="both"/>
        <w:rPr>
          <w:sz w:val="24"/>
        </w:rPr>
      </w:pPr>
      <w:r>
        <w:rPr>
          <w:sz w:val="24"/>
        </w:rPr>
        <w:t xml:space="preserve">A student </w:t>
      </w:r>
      <w:r>
        <w:rPr>
          <w:spacing w:val="-3"/>
          <w:sz w:val="24"/>
        </w:rPr>
        <w:t xml:space="preserve">who </w:t>
      </w:r>
      <w:r>
        <w:rPr>
          <w:sz w:val="24"/>
        </w:rPr>
        <w:t>scored “</w:t>
      </w:r>
      <w:proofErr w:type="spellStart"/>
      <w:r>
        <w:rPr>
          <w:sz w:val="24"/>
        </w:rPr>
        <w:t>Fx</w:t>
      </w:r>
      <w:proofErr w:type="spellEnd"/>
      <w:r>
        <w:rPr>
          <w:sz w:val="24"/>
        </w:rPr>
        <w:t xml:space="preserve">” must </w:t>
      </w:r>
      <w:r>
        <w:rPr>
          <w:spacing w:val="-3"/>
          <w:sz w:val="24"/>
        </w:rPr>
        <w:t xml:space="preserve">sit </w:t>
      </w:r>
      <w:r>
        <w:rPr>
          <w:sz w:val="24"/>
        </w:rPr>
        <w:t>re-exam with minor support wi</w:t>
      </w:r>
      <w:r>
        <w:rPr>
          <w:sz w:val="24"/>
        </w:rPr>
        <w:t xml:space="preserve">thin two </w:t>
      </w:r>
      <w:proofErr w:type="spellStart"/>
      <w:r>
        <w:rPr>
          <w:sz w:val="24"/>
        </w:rPr>
        <w:t>weeks time</w:t>
      </w:r>
      <w:proofErr w:type="spellEnd"/>
      <w:r>
        <w:rPr>
          <w:sz w:val="24"/>
        </w:rPr>
        <w:t xml:space="preserve"> after the beginning </w:t>
      </w:r>
      <w:r>
        <w:rPr>
          <w:spacing w:val="4"/>
          <w:sz w:val="24"/>
        </w:rPr>
        <w:t xml:space="preserve">of </w:t>
      </w:r>
      <w:r>
        <w:rPr>
          <w:sz w:val="24"/>
        </w:rPr>
        <w:t>the subsequent semester. If a student scores “</w:t>
      </w:r>
      <w:proofErr w:type="spellStart"/>
      <w:r>
        <w:rPr>
          <w:sz w:val="24"/>
        </w:rPr>
        <w:t>Fx</w:t>
      </w:r>
      <w:proofErr w:type="spellEnd"/>
      <w:r>
        <w:rPr>
          <w:sz w:val="24"/>
        </w:rPr>
        <w:t xml:space="preserve">” for the second time, the grade shall </w:t>
      </w:r>
      <w:r>
        <w:rPr>
          <w:spacing w:val="-3"/>
          <w:sz w:val="24"/>
        </w:rPr>
        <w:t xml:space="preserve">be </w:t>
      </w:r>
      <w:r>
        <w:rPr>
          <w:sz w:val="24"/>
        </w:rPr>
        <w:t>converted into “F” for status</w:t>
      </w:r>
      <w:r>
        <w:rPr>
          <w:spacing w:val="15"/>
          <w:sz w:val="24"/>
        </w:rPr>
        <w:t xml:space="preserve"> </w:t>
      </w:r>
      <w:r>
        <w:rPr>
          <w:sz w:val="24"/>
        </w:rPr>
        <w:t>determination.</w:t>
      </w: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E61764">
      <w:pPr>
        <w:spacing w:before="182"/>
        <w:ind w:left="1891" w:right="2084"/>
        <w:jc w:val="center"/>
        <w:rPr>
          <w:rFonts w:ascii="Carlito"/>
        </w:rPr>
      </w:pPr>
      <w:r>
        <w:rPr>
          <w:rFonts w:ascii="Carlito"/>
        </w:rPr>
        <w:t>29</w:t>
      </w:r>
    </w:p>
    <w:p w:rsidR="00690634" w:rsidRDefault="00690634">
      <w:pPr>
        <w:jc w:val="center"/>
        <w:rPr>
          <w:rFonts w:ascii="Carlito"/>
        </w:rPr>
        <w:sectPr w:rsidR="00690634">
          <w:pgSz w:w="12240" w:h="15840"/>
          <w:pgMar w:top="1360" w:right="1140" w:bottom="280" w:left="1340" w:header="720" w:footer="720" w:gutter="0"/>
          <w:cols w:space="720"/>
        </w:sectPr>
      </w:pPr>
    </w:p>
    <w:p w:rsidR="00690634" w:rsidRDefault="00E61764">
      <w:pPr>
        <w:pStyle w:val="Heading1"/>
        <w:spacing w:before="78"/>
        <w:ind w:left="100"/>
      </w:pPr>
      <w:r>
        <w:rPr>
          <w:noProof/>
          <w:lang w:val="en-GB" w:eastAsia="en-GB"/>
        </w:rPr>
        <w:lastRenderedPageBreak/>
        <w:drawing>
          <wp:anchor distT="0" distB="0" distL="0" distR="0" simplePos="0" relativeHeight="486130176" behindDoc="1" locked="0" layoutInCell="1" allowOverlap="1">
            <wp:simplePos x="0" y="0"/>
            <wp:positionH relativeFrom="page">
              <wp:posOffset>0</wp:posOffset>
            </wp:positionH>
            <wp:positionV relativeFrom="page">
              <wp:posOffset>0</wp:posOffset>
            </wp:positionV>
            <wp:extent cx="7772400" cy="10058400"/>
            <wp:effectExtent l="0" t="0" r="0" b="0"/>
            <wp:wrapNone/>
            <wp:docPr id="6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4.png"/>
                    <pic:cNvPicPr/>
                  </pic:nvPicPr>
                  <pic:blipFill>
                    <a:blip r:embed="rId13" cstate="print"/>
                    <a:stretch>
                      <a:fillRect/>
                    </a:stretch>
                  </pic:blipFill>
                  <pic:spPr>
                    <a:xfrm>
                      <a:off x="0" y="0"/>
                      <a:ext cx="7772400" cy="10058400"/>
                    </a:xfrm>
                    <a:prstGeom prst="rect">
                      <a:avLst/>
                    </a:prstGeom>
                  </pic:spPr>
                </pic:pic>
              </a:graphicData>
            </a:graphic>
          </wp:anchor>
        </w:drawing>
      </w:r>
      <w:bookmarkStart w:id="27" w:name="_bookmark26"/>
      <w:bookmarkEnd w:id="27"/>
      <w:r>
        <w:rPr>
          <w:color w:val="365F91"/>
        </w:rPr>
        <w:t>ANNEX III: MINIMUM CREDIT HOUR REQUIRED FOR GRADUATION</w:t>
      </w:r>
    </w:p>
    <w:p w:rsidR="00690634" w:rsidRDefault="00690634">
      <w:pPr>
        <w:pStyle w:val="BodyText"/>
        <w:spacing w:before="7" w:after="1"/>
        <w:rPr>
          <w:rFonts w:ascii="Caladea"/>
          <w:b/>
          <w:sz w:val="17"/>
        </w:rPr>
      </w:pPr>
    </w:p>
    <w:tbl>
      <w:tblPr>
        <w:tblW w:w="0" w:type="auto"/>
        <w:tblInd w:w="128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884"/>
        <w:gridCol w:w="2709"/>
        <w:gridCol w:w="3473"/>
        <w:gridCol w:w="1315"/>
      </w:tblGrid>
      <w:tr w:rsidR="00690634">
        <w:trPr>
          <w:trHeight w:val="687"/>
        </w:trPr>
        <w:tc>
          <w:tcPr>
            <w:tcW w:w="884" w:type="dxa"/>
            <w:tcBorders>
              <w:left w:val="double" w:sz="2" w:space="0" w:color="EFEFEF"/>
            </w:tcBorders>
          </w:tcPr>
          <w:p w:rsidR="00690634" w:rsidRDefault="00E61764">
            <w:pPr>
              <w:pStyle w:val="TableParagraph"/>
              <w:spacing w:before="73"/>
              <w:ind w:left="159"/>
              <w:rPr>
                <w:sz w:val="24"/>
              </w:rPr>
            </w:pPr>
            <w:r>
              <w:rPr>
                <w:sz w:val="24"/>
              </w:rPr>
              <w:t>No.</w:t>
            </w:r>
          </w:p>
        </w:tc>
        <w:tc>
          <w:tcPr>
            <w:tcW w:w="2709" w:type="dxa"/>
          </w:tcPr>
          <w:p w:rsidR="00690634" w:rsidRDefault="00E61764">
            <w:pPr>
              <w:pStyle w:val="TableParagraph"/>
              <w:spacing w:before="73"/>
              <w:ind w:left="164"/>
              <w:rPr>
                <w:sz w:val="24"/>
              </w:rPr>
            </w:pPr>
            <w:r>
              <w:rPr>
                <w:sz w:val="24"/>
              </w:rPr>
              <w:t>Duration</w:t>
            </w:r>
          </w:p>
        </w:tc>
        <w:tc>
          <w:tcPr>
            <w:tcW w:w="3473" w:type="dxa"/>
          </w:tcPr>
          <w:p w:rsidR="00690634" w:rsidRDefault="00E61764">
            <w:pPr>
              <w:pStyle w:val="TableParagraph"/>
              <w:spacing w:before="73"/>
              <w:ind w:left="158"/>
              <w:rPr>
                <w:sz w:val="24"/>
              </w:rPr>
            </w:pPr>
            <w:r>
              <w:rPr>
                <w:sz w:val="24"/>
              </w:rPr>
              <w:t>Ethiopian Credit Hour</w:t>
            </w:r>
          </w:p>
        </w:tc>
        <w:tc>
          <w:tcPr>
            <w:tcW w:w="1315" w:type="dxa"/>
          </w:tcPr>
          <w:p w:rsidR="00690634" w:rsidRDefault="00E61764">
            <w:pPr>
              <w:pStyle w:val="TableParagraph"/>
              <w:spacing w:before="73"/>
              <w:ind w:left="157"/>
              <w:rPr>
                <w:sz w:val="24"/>
              </w:rPr>
            </w:pPr>
            <w:r>
              <w:rPr>
                <w:sz w:val="24"/>
              </w:rPr>
              <w:t>ECTS</w:t>
            </w:r>
          </w:p>
        </w:tc>
      </w:tr>
      <w:tr w:rsidR="00690634">
        <w:trPr>
          <w:trHeight w:val="684"/>
        </w:trPr>
        <w:tc>
          <w:tcPr>
            <w:tcW w:w="884" w:type="dxa"/>
            <w:tcBorders>
              <w:left w:val="double" w:sz="2" w:space="0" w:color="EFEFEF"/>
            </w:tcBorders>
          </w:tcPr>
          <w:p w:rsidR="00690634" w:rsidRDefault="00E61764">
            <w:pPr>
              <w:pStyle w:val="TableParagraph"/>
              <w:spacing w:before="70"/>
              <w:ind w:left="159"/>
              <w:rPr>
                <w:sz w:val="24"/>
              </w:rPr>
            </w:pPr>
            <w:r>
              <w:rPr>
                <w:sz w:val="24"/>
              </w:rPr>
              <w:t>1.</w:t>
            </w:r>
          </w:p>
        </w:tc>
        <w:tc>
          <w:tcPr>
            <w:tcW w:w="2709" w:type="dxa"/>
          </w:tcPr>
          <w:p w:rsidR="00690634" w:rsidRDefault="00E61764">
            <w:pPr>
              <w:pStyle w:val="TableParagraph"/>
              <w:spacing w:before="70"/>
              <w:ind w:left="164"/>
              <w:rPr>
                <w:sz w:val="24"/>
              </w:rPr>
            </w:pPr>
            <w:r>
              <w:rPr>
                <w:sz w:val="24"/>
              </w:rPr>
              <w:t>3 year Program</w:t>
            </w:r>
          </w:p>
        </w:tc>
        <w:tc>
          <w:tcPr>
            <w:tcW w:w="3473" w:type="dxa"/>
          </w:tcPr>
          <w:p w:rsidR="00690634" w:rsidRDefault="00E61764">
            <w:pPr>
              <w:pStyle w:val="TableParagraph"/>
              <w:spacing w:before="70"/>
              <w:ind w:left="158"/>
              <w:rPr>
                <w:sz w:val="24"/>
              </w:rPr>
            </w:pPr>
            <w:r>
              <w:rPr>
                <w:sz w:val="24"/>
              </w:rPr>
              <w:t>109</w:t>
            </w:r>
          </w:p>
        </w:tc>
        <w:tc>
          <w:tcPr>
            <w:tcW w:w="1315" w:type="dxa"/>
          </w:tcPr>
          <w:p w:rsidR="00690634" w:rsidRDefault="00E61764">
            <w:pPr>
              <w:pStyle w:val="TableParagraph"/>
              <w:spacing w:before="70"/>
              <w:ind w:left="157"/>
              <w:rPr>
                <w:sz w:val="24"/>
              </w:rPr>
            </w:pPr>
            <w:r>
              <w:rPr>
                <w:sz w:val="24"/>
              </w:rPr>
              <w:t>180</w:t>
            </w:r>
          </w:p>
        </w:tc>
      </w:tr>
      <w:tr w:rsidR="00690634">
        <w:trPr>
          <w:trHeight w:val="689"/>
        </w:trPr>
        <w:tc>
          <w:tcPr>
            <w:tcW w:w="884" w:type="dxa"/>
            <w:tcBorders>
              <w:left w:val="double" w:sz="2" w:space="0" w:color="EFEFEF"/>
            </w:tcBorders>
          </w:tcPr>
          <w:p w:rsidR="00690634" w:rsidRDefault="00E61764">
            <w:pPr>
              <w:pStyle w:val="TableParagraph"/>
              <w:spacing w:before="75"/>
              <w:ind w:left="159"/>
              <w:rPr>
                <w:sz w:val="24"/>
              </w:rPr>
            </w:pPr>
            <w:r>
              <w:rPr>
                <w:sz w:val="24"/>
              </w:rPr>
              <w:t>2.</w:t>
            </w:r>
          </w:p>
        </w:tc>
        <w:tc>
          <w:tcPr>
            <w:tcW w:w="2709" w:type="dxa"/>
          </w:tcPr>
          <w:p w:rsidR="00690634" w:rsidRDefault="00E61764">
            <w:pPr>
              <w:pStyle w:val="TableParagraph"/>
              <w:spacing w:before="75"/>
              <w:ind w:left="164"/>
              <w:rPr>
                <w:sz w:val="24"/>
              </w:rPr>
            </w:pPr>
            <w:r>
              <w:rPr>
                <w:sz w:val="24"/>
              </w:rPr>
              <w:t>4 year Program</w:t>
            </w:r>
          </w:p>
        </w:tc>
        <w:tc>
          <w:tcPr>
            <w:tcW w:w="3473" w:type="dxa"/>
          </w:tcPr>
          <w:p w:rsidR="00690634" w:rsidRDefault="00E61764">
            <w:pPr>
              <w:pStyle w:val="TableParagraph"/>
              <w:spacing w:before="75"/>
              <w:ind w:left="158"/>
              <w:rPr>
                <w:sz w:val="24"/>
              </w:rPr>
            </w:pPr>
            <w:r>
              <w:rPr>
                <w:sz w:val="24"/>
              </w:rPr>
              <w:t>145</w:t>
            </w:r>
          </w:p>
        </w:tc>
        <w:tc>
          <w:tcPr>
            <w:tcW w:w="1315" w:type="dxa"/>
          </w:tcPr>
          <w:p w:rsidR="00690634" w:rsidRDefault="00E61764">
            <w:pPr>
              <w:pStyle w:val="TableParagraph"/>
              <w:spacing w:before="75"/>
              <w:ind w:left="157"/>
              <w:rPr>
                <w:sz w:val="24"/>
              </w:rPr>
            </w:pPr>
            <w:r>
              <w:rPr>
                <w:sz w:val="24"/>
              </w:rPr>
              <w:t>240</w:t>
            </w:r>
          </w:p>
        </w:tc>
      </w:tr>
      <w:tr w:rsidR="00690634">
        <w:trPr>
          <w:trHeight w:val="684"/>
        </w:trPr>
        <w:tc>
          <w:tcPr>
            <w:tcW w:w="884" w:type="dxa"/>
            <w:tcBorders>
              <w:left w:val="double" w:sz="2" w:space="0" w:color="EFEFEF"/>
            </w:tcBorders>
          </w:tcPr>
          <w:p w:rsidR="00690634" w:rsidRDefault="00E61764">
            <w:pPr>
              <w:pStyle w:val="TableParagraph"/>
              <w:spacing w:before="70"/>
              <w:ind w:left="159"/>
              <w:rPr>
                <w:sz w:val="24"/>
              </w:rPr>
            </w:pPr>
            <w:r>
              <w:rPr>
                <w:sz w:val="24"/>
              </w:rPr>
              <w:t>3.</w:t>
            </w:r>
          </w:p>
        </w:tc>
        <w:tc>
          <w:tcPr>
            <w:tcW w:w="2709" w:type="dxa"/>
          </w:tcPr>
          <w:p w:rsidR="00690634" w:rsidRDefault="00E61764">
            <w:pPr>
              <w:pStyle w:val="TableParagraph"/>
              <w:spacing w:before="70"/>
              <w:ind w:left="164"/>
              <w:rPr>
                <w:sz w:val="24"/>
              </w:rPr>
            </w:pPr>
            <w:r>
              <w:rPr>
                <w:sz w:val="24"/>
              </w:rPr>
              <w:t>5 year Program</w:t>
            </w:r>
          </w:p>
        </w:tc>
        <w:tc>
          <w:tcPr>
            <w:tcW w:w="3473" w:type="dxa"/>
          </w:tcPr>
          <w:p w:rsidR="00690634" w:rsidRDefault="00E61764">
            <w:pPr>
              <w:pStyle w:val="TableParagraph"/>
              <w:spacing w:before="70"/>
              <w:ind w:left="158"/>
              <w:rPr>
                <w:sz w:val="24"/>
              </w:rPr>
            </w:pPr>
            <w:r>
              <w:rPr>
                <w:sz w:val="24"/>
              </w:rPr>
              <w:t>182</w:t>
            </w:r>
          </w:p>
        </w:tc>
        <w:tc>
          <w:tcPr>
            <w:tcW w:w="1315" w:type="dxa"/>
          </w:tcPr>
          <w:p w:rsidR="00690634" w:rsidRDefault="00E61764">
            <w:pPr>
              <w:pStyle w:val="TableParagraph"/>
              <w:spacing w:before="70"/>
              <w:ind w:left="157"/>
              <w:rPr>
                <w:sz w:val="24"/>
              </w:rPr>
            </w:pPr>
            <w:r>
              <w:rPr>
                <w:sz w:val="24"/>
              </w:rPr>
              <w:t>300</w:t>
            </w:r>
          </w:p>
        </w:tc>
      </w:tr>
      <w:tr w:rsidR="00690634">
        <w:trPr>
          <w:trHeight w:val="685"/>
        </w:trPr>
        <w:tc>
          <w:tcPr>
            <w:tcW w:w="884" w:type="dxa"/>
            <w:tcBorders>
              <w:left w:val="double" w:sz="2" w:space="0" w:color="EFEFEF"/>
            </w:tcBorders>
          </w:tcPr>
          <w:p w:rsidR="00690634" w:rsidRDefault="00E61764">
            <w:pPr>
              <w:pStyle w:val="TableParagraph"/>
              <w:spacing w:before="70"/>
              <w:ind w:left="159"/>
              <w:rPr>
                <w:sz w:val="24"/>
              </w:rPr>
            </w:pPr>
            <w:r>
              <w:rPr>
                <w:sz w:val="24"/>
              </w:rPr>
              <w:t>4.</w:t>
            </w:r>
          </w:p>
        </w:tc>
        <w:tc>
          <w:tcPr>
            <w:tcW w:w="2709" w:type="dxa"/>
          </w:tcPr>
          <w:p w:rsidR="00690634" w:rsidRDefault="00E61764">
            <w:pPr>
              <w:pStyle w:val="TableParagraph"/>
              <w:spacing w:before="70"/>
              <w:ind w:left="164"/>
              <w:rPr>
                <w:sz w:val="24"/>
              </w:rPr>
            </w:pPr>
            <w:r>
              <w:rPr>
                <w:sz w:val="24"/>
              </w:rPr>
              <w:t>6 year Program</w:t>
            </w:r>
          </w:p>
        </w:tc>
        <w:tc>
          <w:tcPr>
            <w:tcW w:w="3473" w:type="dxa"/>
          </w:tcPr>
          <w:p w:rsidR="00690634" w:rsidRDefault="00E61764">
            <w:pPr>
              <w:pStyle w:val="TableParagraph"/>
              <w:spacing w:before="70"/>
              <w:ind w:left="158"/>
              <w:rPr>
                <w:sz w:val="24"/>
              </w:rPr>
            </w:pPr>
            <w:r>
              <w:rPr>
                <w:sz w:val="24"/>
              </w:rPr>
              <w:t>218</w:t>
            </w:r>
          </w:p>
        </w:tc>
        <w:tc>
          <w:tcPr>
            <w:tcW w:w="1315" w:type="dxa"/>
          </w:tcPr>
          <w:p w:rsidR="00690634" w:rsidRDefault="00E61764">
            <w:pPr>
              <w:pStyle w:val="TableParagraph"/>
              <w:spacing w:before="70"/>
              <w:ind w:left="157"/>
              <w:rPr>
                <w:sz w:val="24"/>
              </w:rPr>
            </w:pPr>
            <w:r>
              <w:rPr>
                <w:sz w:val="24"/>
              </w:rPr>
              <w:t>360</w:t>
            </w:r>
          </w:p>
        </w:tc>
      </w:tr>
      <w:tr w:rsidR="00690634">
        <w:trPr>
          <w:trHeight w:val="686"/>
        </w:trPr>
        <w:tc>
          <w:tcPr>
            <w:tcW w:w="884" w:type="dxa"/>
            <w:tcBorders>
              <w:left w:val="double" w:sz="2" w:space="0" w:color="EFEFEF"/>
            </w:tcBorders>
          </w:tcPr>
          <w:p w:rsidR="00690634" w:rsidRDefault="00E61764">
            <w:pPr>
              <w:pStyle w:val="TableParagraph"/>
              <w:spacing w:before="75"/>
              <w:ind w:left="159"/>
              <w:rPr>
                <w:sz w:val="24"/>
              </w:rPr>
            </w:pPr>
            <w:r>
              <w:rPr>
                <w:sz w:val="24"/>
              </w:rPr>
              <w:t>5</w:t>
            </w:r>
          </w:p>
        </w:tc>
        <w:tc>
          <w:tcPr>
            <w:tcW w:w="2709" w:type="dxa"/>
          </w:tcPr>
          <w:p w:rsidR="00690634" w:rsidRDefault="00E61764">
            <w:pPr>
              <w:pStyle w:val="TableParagraph"/>
              <w:spacing w:before="75"/>
              <w:ind w:left="164"/>
              <w:rPr>
                <w:sz w:val="24"/>
              </w:rPr>
            </w:pPr>
            <w:r>
              <w:rPr>
                <w:sz w:val="24"/>
              </w:rPr>
              <w:t>7 year Program</w:t>
            </w:r>
          </w:p>
        </w:tc>
        <w:tc>
          <w:tcPr>
            <w:tcW w:w="3473" w:type="dxa"/>
          </w:tcPr>
          <w:p w:rsidR="00690634" w:rsidRDefault="00E61764">
            <w:pPr>
              <w:pStyle w:val="TableParagraph"/>
              <w:spacing w:before="75"/>
              <w:ind w:left="158"/>
              <w:rPr>
                <w:sz w:val="24"/>
              </w:rPr>
            </w:pPr>
            <w:r>
              <w:rPr>
                <w:sz w:val="24"/>
              </w:rPr>
              <w:t>254</w:t>
            </w:r>
          </w:p>
        </w:tc>
        <w:tc>
          <w:tcPr>
            <w:tcW w:w="1315" w:type="dxa"/>
          </w:tcPr>
          <w:p w:rsidR="00690634" w:rsidRDefault="00E61764">
            <w:pPr>
              <w:pStyle w:val="TableParagraph"/>
              <w:spacing w:before="75"/>
              <w:ind w:left="157"/>
              <w:rPr>
                <w:sz w:val="24"/>
              </w:rPr>
            </w:pPr>
            <w:r>
              <w:rPr>
                <w:sz w:val="24"/>
              </w:rPr>
              <w:t>420</w:t>
            </w:r>
          </w:p>
        </w:tc>
      </w:tr>
    </w:tbl>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rPr>
          <w:rFonts w:ascii="Caladea"/>
          <w:b/>
          <w:sz w:val="32"/>
        </w:rPr>
      </w:pPr>
    </w:p>
    <w:p w:rsidR="00690634" w:rsidRDefault="00690634">
      <w:pPr>
        <w:pStyle w:val="BodyText"/>
        <w:spacing w:before="3"/>
        <w:rPr>
          <w:rFonts w:ascii="Caladea"/>
          <w:b/>
          <w:sz w:val="28"/>
        </w:rPr>
      </w:pPr>
    </w:p>
    <w:p w:rsidR="00690634" w:rsidRDefault="00E61764">
      <w:pPr>
        <w:ind w:left="1891" w:right="2084"/>
        <w:jc w:val="center"/>
        <w:rPr>
          <w:rFonts w:ascii="Carlito"/>
        </w:rPr>
      </w:pPr>
      <w:r>
        <w:rPr>
          <w:rFonts w:ascii="Carlito"/>
        </w:rPr>
        <w:t>30</w:t>
      </w:r>
    </w:p>
    <w:p w:rsidR="00690634" w:rsidRDefault="00690634">
      <w:pPr>
        <w:jc w:val="center"/>
        <w:rPr>
          <w:rFonts w:ascii="Carlito"/>
        </w:rPr>
        <w:sectPr w:rsidR="00690634">
          <w:pgSz w:w="12240" w:h="15840"/>
          <w:pgMar w:top="1360" w:right="1140" w:bottom="280" w:left="1340" w:header="720" w:footer="720" w:gutter="0"/>
          <w:cols w:space="720"/>
        </w:sectPr>
      </w:pPr>
    </w:p>
    <w:p w:rsidR="00690634" w:rsidRDefault="00E61764">
      <w:pPr>
        <w:pStyle w:val="Heading1"/>
        <w:spacing w:before="78"/>
        <w:ind w:left="1891" w:right="2098"/>
        <w:jc w:val="center"/>
      </w:pPr>
      <w:r>
        <w:rPr>
          <w:noProof/>
          <w:lang w:val="en-GB" w:eastAsia="en-GB"/>
        </w:rPr>
        <w:lastRenderedPageBreak/>
        <w:drawing>
          <wp:anchor distT="0" distB="0" distL="0" distR="0" simplePos="0" relativeHeight="486130688" behindDoc="1" locked="0" layoutInCell="1" allowOverlap="1">
            <wp:simplePos x="0" y="0"/>
            <wp:positionH relativeFrom="page">
              <wp:posOffset>0</wp:posOffset>
            </wp:positionH>
            <wp:positionV relativeFrom="page">
              <wp:posOffset>0</wp:posOffset>
            </wp:positionV>
            <wp:extent cx="7772400" cy="10058400"/>
            <wp:effectExtent l="0" t="0" r="0" b="0"/>
            <wp:wrapNone/>
            <wp:docPr id="6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4.png"/>
                    <pic:cNvPicPr/>
                  </pic:nvPicPr>
                  <pic:blipFill>
                    <a:blip r:embed="rId13" cstate="print"/>
                    <a:stretch>
                      <a:fillRect/>
                    </a:stretch>
                  </pic:blipFill>
                  <pic:spPr>
                    <a:xfrm>
                      <a:off x="0" y="0"/>
                      <a:ext cx="7772400" cy="10058400"/>
                    </a:xfrm>
                    <a:prstGeom prst="rect">
                      <a:avLst/>
                    </a:prstGeom>
                  </pic:spPr>
                </pic:pic>
              </a:graphicData>
            </a:graphic>
          </wp:anchor>
        </w:drawing>
      </w:r>
      <w:bookmarkStart w:id="28" w:name="_bookmark27"/>
      <w:bookmarkEnd w:id="28"/>
      <w:r>
        <w:rPr>
          <w:color w:val="365F91"/>
        </w:rPr>
        <w:t>ANNEX IV: NATIONAL EXIT EXAM GUIDELINE</w:t>
      </w: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rPr>
          <w:rFonts w:ascii="Caladea"/>
          <w:b/>
          <w:sz w:val="20"/>
        </w:rPr>
      </w:pPr>
    </w:p>
    <w:p w:rsidR="00690634" w:rsidRDefault="00690634">
      <w:pPr>
        <w:pStyle w:val="BodyText"/>
        <w:spacing w:before="10"/>
        <w:rPr>
          <w:rFonts w:ascii="Caladea"/>
          <w:b/>
          <w:sz w:val="28"/>
        </w:rPr>
      </w:pPr>
    </w:p>
    <w:p w:rsidR="00690634" w:rsidRDefault="00E61764">
      <w:pPr>
        <w:spacing w:before="56"/>
        <w:ind w:left="1891" w:right="2084"/>
        <w:jc w:val="center"/>
        <w:rPr>
          <w:rFonts w:ascii="Carlito"/>
        </w:rPr>
      </w:pPr>
      <w:r>
        <w:rPr>
          <w:rFonts w:ascii="Carlito"/>
        </w:rPr>
        <w:t>31</w:t>
      </w:r>
    </w:p>
    <w:p w:rsidR="00690634" w:rsidRDefault="00690634">
      <w:pPr>
        <w:jc w:val="center"/>
        <w:rPr>
          <w:rFonts w:ascii="Carlito"/>
        </w:rPr>
        <w:sectPr w:rsidR="00690634">
          <w:pgSz w:w="12240" w:h="15840"/>
          <w:pgMar w:top="1360" w:right="1140" w:bottom="280" w:left="1340" w:header="720" w:footer="720" w:gutter="0"/>
          <w:cols w:space="720"/>
        </w:sectPr>
      </w:pPr>
    </w:p>
    <w:p w:rsidR="00690634" w:rsidRDefault="00E61764">
      <w:pPr>
        <w:pStyle w:val="Heading3"/>
        <w:spacing w:before="72"/>
        <w:ind w:left="100"/>
      </w:pPr>
      <w:r>
        <w:rPr>
          <w:noProof/>
          <w:lang w:val="en-GB" w:eastAsia="en-GB"/>
        </w:rPr>
        <w:lastRenderedPageBreak/>
        <w:drawing>
          <wp:anchor distT="0" distB="0" distL="0" distR="0" simplePos="0" relativeHeight="486131200" behindDoc="1" locked="0" layoutInCell="1" allowOverlap="1">
            <wp:simplePos x="0" y="0"/>
            <wp:positionH relativeFrom="page">
              <wp:posOffset>0</wp:posOffset>
            </wp:positionH>
            <wp:positionV relativeFrom="page">
              <wp:posOffset>0</wp:posOffset>
            </wp:positionV>
            <wp:extent cx="7772400" cy="10058400"/>
            <wp:effectExtent l="0" t="0" r="0" b="0"/>
            <wp:wrapNone/>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3" cstate="print"/>
                    <a:stretch>
                      <a:fillRect/>
                    </a:stretch>
                  </pic:blipFill>
                  <pic:spPr>
                    <a:xfrm>
                      <a:off x="0" y="0"/>
                      <a:ext cx="7772400" cy="10058400"/>
                    </a:xfrm>
                    <a:prstGeom prst="rect">
                      <a:avLst/>
                    </a:prstGeom>
                  </pic:spPr>
                </pic:pic>
              </a:graphicData>
            </a:graphic>
          </wp:anchor>
        </w:drawing>
      </w:r>
      <w:r>
        <w:rPr>
          <w:u w:val="thick"/>
        </w:rPr>
        <w:t>Sources</w:t>
      </w:r>
    </w:p>
    <w:p w:rsidR="00690634" w:rsidRDefault="00690634">
      <w:pPr>
        <w:pStyle w:val="BodyText"/>
        <w:spacing w:before="7"/>
        <w:rPr>
          <w:b/>
          <w:sz w:val="20"/>
        </w:rPr>
      </w:pPr>
    </w:p>
    <w:p w:rsidR="00690634" w:rsidRDefault="00E61764">
      <w:pPr>
        <w:pStyle w:val="BodyText"/>
        <w:spacing w:before="1"/>
        <w:ind w:left="100"/>
      </w:pPr>
      <w:proofErr w:type="spellStart"/>
      <w:r>
        <w:t>Haramaya</w:t>
      </w:r>
      <w:proofErr w:type="spellEnd"/>
      <w:r>
        <w:t xml:space="preserve"> University Senate Legislation, 2013</w:t>
      </w:r>
    </w:p>
    <w:p w:rsidR="00690634" w:rsidRDefault="00690634">
      <w:pPr>
        <w:pStyle w:val="BodyText"/>
        <w:spacing w:before="1"/>
        <w:rPr>
          <w:sz w:val="21"/>
        </w:rPr>
      </w:pPr>
    </w:p>
    <w:p w:rsidR="00690634" w:rsidRDefault="00E61764">
      <w:pPr>
        <w:pStyle w:val="BodyText"/>
        <w:spacing w:line="446" w:lineRule="auto"/>
        <w:ind w:left="100" w:right="2108"/>
      </w:pPr>
      <w:r>
        <w:t xml:space="preserve">National Modularized Curriculum of the LL.B Program in Laws, August 2013 </w:t>
      </w:r>
      <w:proofErr w:type="spellStart"/>
      <w:r>
        <w:t>Haramaya</w:t>
      </w:r>
      <w:proofErr w:type="spellEnd"/>
      <w:r>
        <w:t xml:space="preserve"> University website </w:t>
      </w:r>
      <w:hyperlink r:id="rId15">
        <w:r>
          <w:rPr>
            <w:color w:val="0000FF"/>
            <w:u w:val="single" w:color="0000FF"/>
          </w:rPr>
          <w:t>www.haramaya.edu.et</w:t>
        </w:r>
      </w:hyperlink>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rPr>
          <w:sz w:val="20"/>
        </w:rPr>
      </w:pPr>
    </w:p>
    <w:p w:rsidR="00690634" w:rsidRDefault="00690634">
      <w:pPr>
        <w:pStyle w:val="BodyText"/>
        <w:spacing w:before="9"/>
        <w:rPr>
          <w:sz w:val="19"/>
        </w:rPr>
      </w:pPr>
    </w:p>
    <w:p w:rsidR="00690634" w:rsidRDefault="00E61764">
      <w:pPr>
        <w:spacing w:before="56"/>
        <w:ind w:left="1891" w:right="2084"/>
        <w:jc w:val="center"/>
        <w:rPr>
          <w:rFonts w:ascii="Carlito"/>
        </w:rPr>
      </w:pPr>
      <w:r>
        <w:rPr>
          <w:rFonts w:ascii="Carlito"/>
        </w:rPr>
        <w:t>32</w:t>
      </w:r>
    </w:p>
    <w:sectPr w:rsidR="00690634">
      <w:pgSz w:w="12240" w:h="15840"/>
      <w:pgMar w:top="1360" w:right="11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3DB"/>
    <w:multiLevelType w:val="hybridMultilevel"/>
    <w:tmpl w:val="4FC0EF18"/>
    <w:lvl w:ilvl="0" w:tplc="F016030C">
      <w:start w:val="1"/>
      <w:numFmt w:val="decimal"/>
      <w:lvlText w:val="%1."/>
      <w:lvlJc w:val="left"/>
      <w:pPr>
        <w:ind w:left="540" w:hanging="250"/>
        <w:jc w:val="left"/>
      </w:pPr>
      <w:rPr>
        <w:rFonts w:ascii="Times New Roman" w:eastAsia="Times New Roman" w:hAnsi="Times New Roman" w:cs="Times New Roman" w:hint="default"/>
        <w:w w:val="100"/>
        <w:sz w:val="24"/>
        <w:szCs w:val="24"/>
        <w:lang w:val="en-US" w:eastAsia="en-US" w:bidi="ar-SA"/>
      </w:rPr>
    </w:lvl>
    <w:lvl w:ilvl="1" w:tplc="297242EE">
      <w:numFmt w:val="bullet"/>
      <w:lvlText w:val="•"/>
      <w:lvlJc w:val="left"/>
      <w:pPr>
        <w:ind w:left="1392" w:hanging="250"/>
      </w:pPr>
      <w:rPr>
        <w:rFonts w:hint="default"/>
        <w:lang w:val="en-US" w:eastAsia="en-US" w:bidi="ar-SA"/>
      </w:rPr>
    </w:lvl>
    <w:lvl w:ilvl="2" w:tplc="2C0C2706">
      <w:numFmt w:val="bullet"/>
      <w:lvlText w:val="•"/>
      <w:lvlJc w:val="left"/>
      <w:pPr>
        <w:ind w:left="2244" w:hanging="250"/>
      </w:pPr>
      <w:rPr>
        <w:rFonts w:hint="default"/>
        <w:lang w:val="en-US" w:eastAsia="en-US" w:bidi="ar-SA"/>
      </w:rPr>
    </w:lvl>
    <w:lvl w:ilvl="3" w:tplc="8AEAD55C">
      <w:numFmt w:val="bullet"/>
      <w:lvlText w:val="•"/>
      <w:lvlJc w:val="left"/>
      <w:pPr>
        <w:ind w:left="3097" w:hanging="250"/>
      </w:pPr>
      <w:rPr>
        <w:rFonts w:hint="default"/>
        <w:lang w:val="en-US" w:eastAsia="en-US" w:bidi="ar-SA"/>
      </w:rPr>
    </w:lvl>
    <w:lvl w:ilvl="4" w:tplc="EA820444">
      <w:numFmt w:val="bullet"/>
      <w:lvlText w:val="•"/>
      <w:lvlJc w:val="left"/>
      <w:pPr>
        <w:ind w:left="3949" w:hanging="250"/>
      </w:pPr>
      <w:rPr>
        <w:rFonts w:hint="default"/>
        <w:lang w:val="en-US" w:eastAsia="en-US" w:bidi="ar-SA"/>
      </w:rPr>
    </w:lvl>
    <w:lvl w:ilvl="5" w:tplc="0BBC972A">
      <w:numFmt w:val="bullet"/>
      <w:lvlText w:val="•"/>
      <w:lvlJc w:val="left"/>
      <w:pPr>
        <w:ind w:left="4802" w:hanging="250"/>
      </w:pPr>
      <w:rPr>
        <w:rFonts w:hint="default"/>
        <w:lang w:val="en-US" w:eastAsia="en-US" w:bidi="ar-SA"/>
      </w:rPr>
    </w:lvl>
    <w:lvl w:ilvl="6" w:tplc="CF0471AE">
      <w:numFmt w:val="bullet"/>
      <w:lvlText w:val="•"/>
      <w:lvlJc w:val="left"/>
      <w:pPr>
        <w:ind w:left="5654" w:hanging="250"/>
      </w:pPr>
      <w:rPr>
        <w:rFonts w:hint="default"/>
        <w:lang w:val="en-US" w:eastAsia="en-US" w:bidi="ar-SA"/>
      </w:rPr>
    </w:lvl>
    <w:lvl w:ilvl="7" w:tplc="C3566B4E">
      <w:numFmt w:val="bullet"/>
      <w:lvlText w:val="•"/>
      <w:lvlJc w:val="left"/>
      <w:pPr>
        <w:ind w:left="6507" w:hanging="250"/>
      </w:pPr>
      <w:rPr>
        <w:rFonts w:hint="default"/>
        <w:lang w:val="en-US" w:eastAsia="en-US" w:bidi="ar-SA"/>
      </w:rPr>
    </w:lvl>
    <w:lvl w:ilvl="8" w:tplc="220A5022">
      <w:numFmt w:val="bullet"/>
      <w:lvlText w:val="•"/>
      <w:lvlJc w:val="left"/>
      <w:pPr>
        <w:ind w:left="7359" w:hanging="250"/>
      </w:pPr>
      <w:rPr>
        <w:rFonts w:hint="default"/>
        <w:lang w:val="en-US" w:eastAsia="en-US" w:bidi="ar-SA"/>
      </w:rPr>
    </w:lvl>
  </w:abstractNum>
  <w:abstractNum w:abstractNumId="1">
    <w:nsid w:val="15C60D3D"/>
    <w:multiLevelType w:val="hybridMultilevel"/>
    <w:tmpl w:val="15E41350"/>
    <w:lvl w:ilvl="0" w:tplc="64D2697A">
      <w:start w:val="1"/>
      <w:numFmt w:val="lowerLetter"/>
      <w:lvlText w:val="%1."/>
      <w:lvlJc w:val="left"/>
      <w:pPr>
        <w:ind w:left="180" w:hanging="255"/>
        <w:jc w:val="left"/>
      </w:pPr>
      <w:rPr>
        <w:rFonts w:ascii="Times New Roman" w:eastAsia="Times New Roman" w:hAnsi="Times New Roman" w:cs="Times New Roman" w:hint="default"/>
        <w:i/>
        <w:w w:val="100"/>
        <w:sz w:val="24"/>
        <w:szCs w:val="24"/>
        <w:lang w:val="en-US" w:eastAsia="en-US" w:bidi="ar-SA"/>
      </w:rPr>
    </w:lvl>
    <w:lvl w:ilvl="1" w:tplc="F48C5D7C">
      <w:numFmt w:val="bullet"/>
      <w:lvlText w:val="•"/>
      <w:lvlJc w:val="left"/>
      <w:pPr>
        <w:ind w:left="1068" w:hanging="255"/>
      </w:pPr>
      <w:rPr>
        <w:rFonts w:hint="default"/>
        <w:lang w:val="en-US" w:eastAsia="en-US" w:bidi="ar-SA"/>
      </w:rPr>
    </w:lvl>
    <w:lvl w:ilvl="2" w:tplc="DB96B1BC">
      <w:numFmt w:val="bullet"/>
      <w:lvlText w:val="•"/>
      <w:lvlJc w:val="left"/>
      <w:pPr>
        <w:ind w:left="1956" w:hanging="255"/>
      </w:pPr>
      <w:rPr>
        <w:rFonts w:hint="default"/>
        <w:lang w:val="en-US" w:eastAsia="en-US" w:bidi="ar-SA"/>
      </w:rPr>
    </w:lvl>
    <w:lvl w:ilvl="3" w:tplc="12AA83C0">
      <w:numFmt w:val="bullet"/>
      <w:lvlText w:val="•"/>
      <w:lvlJc w:val="left"/>
      <w:pPr>
        <w:ind w:left="2845" w:hanging="255"/>
      </w:pPr>
      <w:rPr>
        <w:rFonts w:hint="default"/>
        <w:lang w:val="en-US" w:eastAsia="en-US" w:bidi="ar-SA"/>
      </w:rPr>
    </w:lvl>
    <w:lvl w:ilvl="4" w:tplc="DC0A1E9A">
      <w:numFmt w:val="bullet"/>
      <w:lvlText w:val="•"/>
      <w:lvlJc w:val="left"/>
      <w:pPr>
        <w:ind w:left="3733" w:hanging="255"/>
      </w:pPr>
      <w:rPr>
        <w:rFonts w:hint="default"/>
        <w:lang w:val="en-US" w:eastAsia="en-US" w:bidi="ar-SA"/>
      </w:rPr>
    </w:lvl>
    <w:lvl w:ilvl="5" w:tplc="775EEAFE">
      <w:numFmt w:val="bullet"/>
      <w:lvlText w:val="•"/>
      <w:lvlJc w:val="left"/>
      <w:pPr>
        <w:ind w:left="4622" w:hanging="255"/>
      </w:pPr>
      <w:rPr>
        <w:rFonts w:hint="default"/>
        <w:lang w:val="en-US" w:eastAsia="en-US" w:bidi="ar-SA"/>
      </w:rPr>
    </w:lvl>
    <w:lvl w:ilvl="6" w:tplc="CF383A8E">
      <w:numFmt w:val="bullet"/>
      <w:lvlText w:val="•"/>
      <w:lvlJc w:val="left"/>
      <w:pPr>
        <w:ind w:left="5510" w:hanging="255"/>
      </w:pPr>
      <w:rPr>
        <w:rFonts w:hint="default"/>
        <w:lang w:val="en-US" w:eastAsia="en-US" w:bidi="ar-SA"/>
      </w:rPr>
    </w:lvl>
    <w:lvl w:ilvl="7" w:tplc="A14A274A">
      <w:numFmt w:val="bullet"/>
      <w:lvlText w:val="•"/>
      <w:lvlJc w:val="left"/>
      <w:pPr>
        <w:ind w:left="6399" w:hanging="255"/>
      </w:pPr>
      <w:rPr>
        <w:rFonts w:hint="default"/>
        <w:lang w:val="en-US" w:eastAsia="en-US" w:bidi="ar-SA"/>
      </w:rPr>
    </w:lvl>
    <w:lvl w:ilvl="8" w:tplc="AF549D6E">
      <w:numFmt w:val="bullet"/>
      <w:lvlText w:val="•"/>
      <w:lvlJc w:val="left"/>
      <w:pPr>
        <w:ind w:left="7287" w:hanging="255"/>
      </w:pPr>
      <w:rPr>
        <w:rFonts w:hint="default"/>
        <w:lang w:val="en-US" w:eastAsia="en-US" w:bidi="ar-SA"/>
      </w:rPr>
    </w:lvl>
  </w:abstractNum>
  <w:abstractNum w:abstractNumId="2">
    <w:nsid w:val="230409BC"/>
    <w:multiLevelType w:val="hybridMultilevel"/>
    <w:tmpl w:val="33166292"/>
    <w:lvl w:ilvl="0" w:tplc="F91420E8">
      <w:start w:val="1"/>
      <w:numFmt w:val="upperRoman"/>
      <w:lvlText w:val="%1."/>
      <w:lvlJc w:val="left"/>
      <w:pPr>
        <w:ind w:left="401" w:hanging="222"/>
        <w:jc w:val="left"/>
      </w:pPr>
      <w:rPr>
        <w:rFonts w:ascii="Caladea" w:eastAsia="Caladea" w:hAnsi="Caladea" w:cs="Caladea" w:hint="default"/>
        <w:b/>
        <w:bCs/>
        <w:color w:val="365F91"/>
        <w:spacing w:val="-2"/>
        <w:w w:val="99"/>
        <w:sz w:val="28"/>
        <w:szCs w:val="28"/>
        <w:lang w:val="en-US" w:eastAsia="en-US" w:bidi="ar-SA"/>
      </w:rPr>
    </w:lvl>
    <w:lvl w:ilvl="1" w:tplc="BF4EB35E">
      <w:numFmt w:val="bullet"/>
      <w:lvlText w:val=""/>
      <w:lvlJc w:val="left"/>
      <w:pPr>
        <w:ind w:left="483" w:hanging="452"/>
      </w:pPr>
      <w:rPr>
        <w:rFonts w:ascii="Wingdings" w:eastAsia="Wingdings" w:hAnsi="Wingdings" w:cs="Wingdings" w:hint="default"/>
        <w:color w:val="333333"/>
        <w:w w:val="100"/>
        <w:sz w:val="20"/>
        <w:szCs w:val="20"/>
        <w:lang w:val="en-US" w:eastAsia="en-US" w:bidi="ar-SA"/>
      </w:rPr>
    </w:lvl>
    <w:lvl w:ilvl="2" w:tplc="AD762C48">
      <w:numFmt w:val="bullet"/>
      <w:lvlText w:val="•"/>
      <w:lvlJc w:val="left"/>
      <w:pPr>
        <w:ind w:left="1433" w:hanging="452"/>
      </w:pPr>
      <w:rPr>
        <w:rFonts w:hint="default"/>
        <w:lang w:val="en-US" w:eastAsia="en-US" w:bidi="ar-SA"/>
      </w:rPr>
    </w:lvl>
    <w:lvl w:ilvl="3" w:tplc="3AA89DD0">
      <w:numFmt w:val="bullet"/>
      <w:lvlText w:val="•"/>
      <w:lvlJc w:val="left"/>
      <w:pPr>
        <w:ind w:left="2387" w:hanging="452"/>
      </w:pPr>
      <w:rPr>
        <w:rFonts w:hint="default"/>
        <w:lang w:val="en-US" w:eastAsia="en-US" w:bidi="ar-SA"/>
      </w:rPr>
    </w:lvl>
    <w:lvl w:ilvl="4" w:tplc="9E4C64E0">
      <w:numFmt w:val="bullet"/>
      <w:lvlText w:val="•"/>
      <w:lvlJc w:val="left"/>
      <w:pPr>
        <w:ind w:left="3341" w:hanging="452"/>
      </w:pPr>
      <w:rPr>
        <w:rFonts w:hint="default"/>
        <w:lang w:val="en-US" w:eastAsia="en-US" w:bidi="ar-SA"/>
      </w:rPr>
    </w:lvl>
    <w:lvl w:ilvl="5" w:tplc="409C0F7A">
      <w:numFmt w:val="bullet"/>
      <w:lvlText w:val="•"/>
      <w:lvlJc w:val="left"/>
      <w:pPr>
        <w:ind w:left="4295" w:hanging="452"/>
      </w:pPr>
      <w:rPr>
        <w:rFonts w:hint="default"/>
        <w:lang w:val="en-US" w:eastAsia="en-US" w:bidi="ar-SA"/>
      </w:rPr>
    </w:lvl>
    <w:lvl w:ilvl="6" w:tplc="25B4DCEA">
      <w:numFmt w:val="bullet"/>
      <w:lvlText w:val="•"/>
      <w:lvlJc w:val="left"/>
      <w:pPr>
        <w:ind w:left="5249" w:hanging="452"/>
      </w:pPr>
      <w:rPr>
        <w:rFonts w:hint="default"/>
        <w:lang w:val="en-US" w:eastAsia="en-US" w:bidi="ar-SA"/>
      </w:rPr>
    </w:lvl>
    <w:lvl w:ilvl="7" w:tplc="B1244C48">
      <w:numFmt w:val="bullet"/>
      <w:lvlText w:val="•"/>
      <w:lvlJc w:val="left"/>
      <w:pPr>
        <w:ind w:left="6203" w:hanging="452"/>
      </w:pPr>
      <w:rPr>
        <w:rFonts w:hint="default"/>
        <w:lang w:val="en-US" w:eastAsia="en-US" w:bidi="ar-SA"/>
      </w:rPr>
    </w:lvl>
    <w:lvl w:ilvl="8" w:tplc="F1028512">
      <w:numFmt w:val="bullet"/>
      <w:lvlText w:val="•"/>
      <w:lvlJc w:val="left"/>
      <w:pPr>
        <w:ind w:left="7157" w:hanging="452"/>
      </w:pPr>
      <w:rPr>
        <w:rFonts w:hint="default"/>
        <w:lang w:val="en-US" w:eastAsia="en-US" w:bidi="ar-SA"/>
      </w:rPr>
    </w:lvl>
  </w:abstractNum>
  <w:abstractNum w:abstractNumId="3">
    <w:nsid w:val="26247390"/>
    <w:multiLevelType w:val="multilevel"/>
    <w:tmpl w:val="E15E7FDE"/>
    <w:lvl w:ilvl="0">
      <w:start w:val="15"/>
      <w:numFmt w:val="decimal"/>
      <w:lvlText w:val="%1"/>
      <w:lvlJc w:val="left"/>
      <w:pPr>
        <w:ind w:left="2341" w:hanging="421"/>
        <w:jc w:val="left"/>
      </w:pPr>
      <w:rPr>
        <w:rFonts w:hint="default"/>
        <w:lang w:val="en-US" w:eastAsia="en-US" w:bidi="ar-SA"/>
      </w:rPr>
    </w:lvl>
    <w:lvl w:ilvl="1">
      <w:start w:val="1"/>
      <w:numFmt w:val="decimal"/>
      <w:lvlText w:val="%1.%2"/>
      <w:lvlJc w:val="left"/>
      <w:pPr>
        <w:ind w:left="2341" w:hanging="421"/>
        <w:jc w:val="left"/>
      </w:pPr>
      <w:rPr>
        <w:rFonts w:ascii="Times New Roman" w:eastAsia="Times New Roman" w:hAnsi="Times New Roman" w:cs="Times New Roman" w:hint="default"/>
        <w:spacing w:val="-6"/>
        <w:w w:val="99"/>
        <w:sz w:val="22"/>
        <w:szCs w:val="22"/>
        <w:lang w:val="en-US" w:eastAsia="en-US" w:bidi="ar-SA"/>
      </w:rPr>
    </w:lvl>
    <w:lvl w:ilvl="2">
      <w:numFmt w:val="bullet"/>
      <w:lvlText w:val="•"/>
      <w:lvlJc w:val="left"/>
      <w:pPr>
        <w:ind w:left="4188" w:hanging="421"/>
      </w:pPr>
      <w:rPr>
        <w:rFonts w:hint="default"/>
        <w:lang w:val="en-US" w:eastAsia="en-US" w:bidi="ar-SA"/>
      </w:rPr>
    </w:lvl>
    <w:lvl w:ilvl="3">
      <w:numFmt w:val="bullet"/>
      <w:lvlText w:val="•"/>
      <w:lvlJc w:val="left"/>
      <w:pPr>
        <w:ind w:left="5112" w:hanging="421"/>
      </w:pPr>
      <w:rPr>
        <w:rFonts w:hint="default"/>
        <w:lang w:val="en-US" w:eastAsia="en-US" w:bidi="ar-SA"/>
      </w:rPr>
    </w:lvl>
    <w:lvl w:ilvl="4">
      <w:numFmt w:val="bullet"/>
      <w:lvlText w:val="•"/>
      <w:lvlJc w:val="left"/>
      <w:pPr>
        <w:ind w:left="6036" w:hanging="421"/>
      </w:pPr>
      <w:rPr>
        <w:rFonts w:hint="default"/>
        <w:lang w:val="en-US" w:eastAsia="en-US" w:bidi="ar-SA"/>
      </w:rPr>
    </w:lvl>
    <w:lvl w:ilvl="5">
      <w:numFmt w:val="bullet"/>
      <w:lvlText w:val="•"/>
      <w:lvlJc w:val="left"/>
      <w:pPr>
        <w:ind w:left="6960" w:hanging="421"/>
      </w:pPr>
      <w:rPr>
        <w:rFonts w:hint="default"/>
        <w:lang w:val="en-US" w:eastAsia="en-US" w:bidi="ar-SA"/>
      </w:rPr>
    </w:lvl>
    <w:lvl w:ilvl="6">
      <w:numFmt w:val="bullet"/>
      <w:lvlText w:val="•"/>
      <w:lvlJc w:val="left"/>
      <w:pPr>
        <w:ind w:left="7884" w:hanging="421"/>
      </w:pPr>
      <w:rPr>
        <w:rFonts w:hint="default"/>
        <w:lang w:val="en-US" w:eastAsia="en-US" w:bidi="ar-SA"/>
      </w:rPr>
    </w:lvl>
    <w:lvl w:ilvl="7">
      <w:numFmt w:val="bullet"/>
      <w:lvlText w:val="•"/>
      <w:lvlJc w:val="left"/>
      <w:pPr>
        <w:ind w:left="8808" w:hanging="421"/>
      </w:pPr>
      <w:rPr>
        <w:rFonts w:hint="default"/>
        <w:lang w:val="en-US" w:eastAsia="en-US" w:bidi="ar-SA"/>
      </w:rPr>
    </w:lvl>
    <w:lvl w:ilvl="8">
      <w:numFmt w:val="bullet"/>
      <w:lvlText w:val="•"/>
      <w:lvlJc w:val="left"/>
      <w:pPr>
        <w:ind w:left="9732" w:hanging="421"/>
      </w:pPr>
      <w:rPr>
        <w:rFonts w:hint="default"/>
        <w:lang w:val="en-US" w:eastAsia="en-US" w:bidi="ar-SA"/>
      </w:rPr>
    </w:lvl>
  </w:abstractNum>
  <w:abstractNum w:abstractNumId="4">
    <w:nsid w:val="359560FC"/>
    <w:multiLevelType w:val="hybridMultilevel"/>
    <w:tmpl w:val="CC42791C"/>
    <w:lvl w:ilvl="0" w:tplc="99480FDA">
      <w:numFmt w:val="bullet"/>
      <w:lvlText w:val=""/>
      <w:lvlJc w:val="left"/>
      <w:pPr>
        <w:ind w:left="1200" w:hanging="360"/>
      </w:pPr>
      <w:rPr>
        <w:rFonts w:ascii="Symbol" w:eastAsia="Symbol" w:hAnsi="Symbol" w:cs="Symbol" w:hint="default"/>
        <w:w w:val="100"/>
        <w:sz w:val="24"/>
        <w:szCs w:val="24"/>
        <w:lang w:val="en-US" w:eastAsia="en-US" w:bidi="ar-SA"/>
      </w:rPr>
    </w:lvl>
    <w:lvl w:ilvl="1" w:tplc="9FDC2838">
      <w:numFmt w:val="bullet"/>
      <w:lvlText w:val=""/>
      <w:lvlJc w:val="left"/>
      <w:pPr>
        <w:ind w:left="2011" w:hanging="360"/>
      </w:pPr>
      <w:rPr>
        <w:rFonts w:ascii="Symbol" w:eastAsia="Symbol" w:hAnsi="Symbol" w:cs="Symbol" w:hint="default"/>
        <w:w w:val="100"/>
        <w:sz w:val="24"/>
        <w:szCs w:val="24"/>
        <w:lang w:val="en-US" w:eastAsia="en-US" w:bidi="ar-SA"/>
      </w:rPr>
    </w:lvl>
    <w:lvl w:ilvl="2" w:tplc="5F64FF10">
      <w:numFmt w:val="bullet"/>
      <w:lvlText w:val="•"/>
      <w:lvlJc w:val="left"/>
      <w:pPr>
        <w:ind w:left="3082" w:hanging="360"/>
      </w:pPr>
      <w:rPr>
        <w:rFonts w:hint="default"/>
        <w:lang w:val="en-US" w:eastAsia="en-US" w:bidi="ar-SA"/>
      </w:rPr>
    </w:lvl>
    <w:lvl w:ilvl="3" w:tplc="AF723A9C">
      <w:numFmt w:val="bullet"/>
      <w:lvlText w:val="•"/>
      <w:lvlJc w:val="left"/>
      <w:pPr>
        <w:ind w:left="4144" w:hanging="360"/>
      </w:pPr>
      <w:rPr>
        <w:rFonts w:hint="default"/>
        <w:lang w:val="en-US" w:eastAsia="en-US" w:bidi="ar-SA"/>
      </w:rPr>
    </w:lvl>
    <w:lvl w:ilvl="4" w:tplc="F9B2A538">
      <w:numFmt w:val="bullet"/>
      <w:lvlText w:val="•"/>
      <w:lvlJc w:val="left"/>
      <w:pPr>
        <w:ind w:left="5206" w:hanging="360"/>
      </w:pPr>
      <w:rPr>
        <w:rFonts w:hint="default"/>
        <w:lang w:val="en-US" w:eastAsia="en-US" w:bidi="ar-SA"/>
      </w:rPr>
    </w:lvl>
    <w:lvl w:ilvl="5" w:tplc="CF687712">
      <w:numFmt w:val="bullet"/>
      <w:lvlText w:val="•"/>
      <w:lvlJc w:val="left"/>
      <w:pPr>
        <w:ind w:left="6268" w:hanging="360"/>
      </w:pPr>
      <w:rPr>
        <w:rFonts w:hint="default"/>
        <w:lang w:val="en-US" w:eastAsia="en-US" w:bidi="ar-SA"/>
      </w:rPr>
    </w:lvl>
    <w:lvl w:ilvl="6" w:tplc="6E80C18A">
      <w:numFmt w:val="bullet"/>
      <w:lvlText w:val="•"/>
      <w:lvlJc w:val="left"/>
      <w:pPr>
        <w:ind w:left="7331" w:hanging="360"/>
      </w:pPr>
      <w:rPr>
        <w:rFonts w:hint="default"/>
        <w:lang w:val="en-US" w:eastAsia="en-US" w:bidi="ar-SA"/>
      </w:rPr>
    </w:lvl>
    <w:lvl w:ilvl="7" w:tplc="528E901E">
      <w:numFmt w:val="bullet"/>
      <w:lvlText w:val="•"/>
      <w:lvlJc w:val="left"/>
      <w:pPr>
        <w:ind w:left="8393" w:hanging="360"/>
      </w:pPr>
      <w:rPr>
        <w:rFonts w:hint="default"/>
        <w:lang w:val="en-US" w:eastAsia="en-US" w:bidi="ar-SA"/>
      </w:rPr>
    </w:lvl>
    <w:lvl w:ilvl="8" w:tplc="59405372">
      <w:numFmt w:val="bullet"/>
      <w:lvlText w:val="•"/>
      <w:lvlJc w:val="left"/>
      <w:pPr>
        <w:ind w:left="9455" w:hanging="360"/>
      </w:pPr>
      <w:rPr>
        <w:rFonts w:hint="default"/>
        <w:lang w:val="en-US" w:eastAsia="en-US" w:bidi="ar-SA"/>
      </w:rPr>
    </w:lvl>
  </w:abstractNum>
  <w:abstractNum w:abstractNumId="5">
    <w:nsid w:val="36D95FED"/>
    <w:multiLevelType w:val="hybridMultilevel"/>
    <w:tmpl w:val="C1DCA07C"/>
    <w:lvl w:ilvl="0" w:tplc="3760AF9E">
      <w:numFmt w:val="bullet"/>
      <w:lvlText w:val="•"/>
      <w:lvlJc w:val="left"/>
      <w:pPr>
        <w:ind w:left="180" w:hanging="187"/>
      </w:pPr>
      <w:rPr>
        <w:rFonts w:ascii="Times New Roman" w:eastAsia="Times New Roman" w:hAnsi="Times New Roman" w:cs="Times New Roman" w:hint="default"/>
        <w:color w:val="333333"/>
        <w:spacing w:val="-30"/>
        <w:w w:val="99"/>
        <w:sz w:val="24"/>
        <w:szCs w:val="24"/>
        <w:lang w:val="en-US" w:eastAsia="en-US" w:bidi="ar-SA"/>
      </w:rPr>
    </w:lvl>
    <w:lvl w:ilvl="1" w:tplc="AC907C22">
      <w:numFmt w:val="bullet"/>
      <w:lvlText w:val="•"/>
      <w:lvlJc w:val="left"/>
      <w:pPr>
        <w:ind w:left="1068" w:hanging="187"/>
      </w:pPr>
      <w:rPr>
        <w:rFonts w:hint="default"/>
        <w:lang w:val="en-US" w:eastAsia="en-US" w:bidi="ar-SA"/>
      </w:rPr>
    </w:lvl>
    <w:lvl w:ilvl="2" w:tplc="82187464">
      <w:numFmt w:val="bullet"/>
      <w:lvlText w:val="•"/>
      <w:lvlJc w:val="left"/>
      <w:pPr>
        <w:ind w:left="1956" w:hanging="187"/>
      </w:pPr>
      <w:rPr>
        <w:rFonts w:hint="default"/>
        <w:lang w:val="en-US" w:eastAsia="en-US" w:bidi="ar-SA"/>
      </w:rPr>
    </w:lvl>
    <w:lvl w:ilvl="3" w:tplc="B5C28562">
      <w:numFmt w:val="bullet"/>
      <w:lvlText w:val="•"/>
      <w:lvlJc w:val="left"/>
      <w:pPr>
        <w:ind w:left="2845" w:hanging="187"/>
      </w:pPr>
      <w:rPr>
        <w:rFonts w:hint="default"/>
        <w:lang w:val="en-US" w:eastAsia="en-US" w:bidi="ar-SA"/>
      </w:rPr>
    </w:lvl>
    <w:lvl w:ilvl="4" w:tplc="6EEE0686">
      <w:numFmt w:val="bullet"/>
      <w:lvlText w:val="•"/>
      <w:lvlJc w:val="left"/>
      <w:pPr>
        <w:ind w:left="3733" w:hanging="187"/>
      </w:pPr>
      <w:rPr>
        <w:rFonts w:hint="default"/>
        <w:lang w:val="en-US" w:eastAsia="en-US" w:bidi="ar-SA"/>
      </w:rPr>
    </w:lvl>
    <w:lvl w:ilvl="5" w:tplc="B5D080FE">
      <w:numFmt w:val="bullet"/>
      <w:lvlText w:val="•"/>
      <w:lvlJc w:val="left"/>
      <w:pPr>
        <w:ind w:left="4622" w:hanging="187"/>
      </w:pPr>
      <w:rPr>
        <w:rFonts w:hint="default"/>
        <w:lang w:val="en-US" w:eastAsia="en-US" w:bidi="ar-SA"/>
      </w:rPr>
    </w:lvl>
    <w:lvl w:ilvl="6" w:tplc="14463D2E">
      <w:numFmt w:val="bullet"/>
      <w:lvlText w:val="•"/>
      <w:lvlJc w:val="left"/>
      <w:pPr>
        <w:ind w:left="5510" w:hanging="187"/>
      </w:pPr>
      <w:rPr>
        <w:rFonts w:hint="default"/>
        <w:lang w:val="en-US" w:eastAsia="en-US" w:bidi="ar-SA"/>
      </w:rPr>
    </w:lvl>
    <w:lvl w:ilvl="7" w:tplc="6BD670D0">
      <w:numFmt w:val="bullet"/>
      <w:lvlText w:val="•"/>
      <w:lvlJc w:val="left"/>
      <w:pPr>
        <w:ind w:left="6399" w:hanging="187"/>
      </w:pPr>
      <w:rPr>
        <w:rFonts w:hint="default"/>
        <w:lang w:val="en-US" w:eastAsia="en-US" w:bidi="ar-SA"/>
      </w:rPr>
    </w:lvl>
    <w:lvl w:ilvl="8" w:tplc="4F060980">
      <w:numFmt w:val="bullet"/>
      <w:lvlText w:val="•"/>
      <w:lvlJc w:val="left"/>
      <w:pPr>
        <w:ind w:left="7287" w:hanging="187"/>
      </w:pPr>
      <w:rPr>
        <w:rFonts w:hint="default"/>
        <w:lang w:val="en-US" w:eastAsia="en-US" w:bidi="ar-SA"/>
      </w:rPr>
    </w:lvl>
  </w:abstractNum>
  <w:abstractNum w:abstractNumId="6">
    <w:nsid w:val="37A03C4F"/>
    <w:multiLevelType w:val="hybridMultilevel"/>
    <w:tmpl w:val="E0FE1C1A"/>
    <w:lvl w:ilvl="0" w:tplc="7C0C40FE">
      <w:start w:val="1"/>
      <w:numFmt w:val="decimal"/>
      <w:lvlText w:val="%1."/>
      <w:lvlJc w:val="left"/>
      <w:pPr>
        <w:ind w:left="1061" w:hanging="361"/>
        <w:jc w:val="left"/>
      </w:pPr>
      <w:rPr>
        <w:rFonts w:ascii="Times New Roman" w:eastAsia="Times New Roman" w:hAnsi="Times New Roman" w:cs="Times New Roman" w:hint="default"/>
        <w:spacing w:val="-10"/>
        <w:w w:val="99"/>
        <w:sz w:val="24"/>
        <w:szCs w:val="24"/>
        <w:lang w:val="en-US" w:eastAsia="en-US" w:bidi="ar-SA"/>
      </w:rPr>
    </w:lvl>
    <w:lvl w:ilvl="1" w:tplc="AF9C8F3A">
      <w:numFmt w:val="bullet"/>
      <w:lvlText w:val="•"/>
      <w:lvlJc w:val="left"/>
      <w:pPr>
        <w:ind w:left="1948" w:hanging="361"/>
      </w:pPr>
      <w:rPr>
        <w:rFonts w:hint="default"/>
        <w:lang w:val="en-US" w:eastAsia="en-US" w:bidi="ar-SA"/>
      </w:rPr>
    </w:lvl>
    <w:lvl w:ilvl="2" w:tplc="28FC9034">
      <w:numFmt w:val="bullet"/>
      <w:lvlText w:val="•"/>
      <w:lvlJc w:val="left"/>
      <w:pPr>
        <w:ind w:left="2836" w:hanging="361"/>
      </w:pPr>
      <w:rPr>
        <w:rFonts w:hint="default"/>
        <w:lang w:val="en-US" w:eastAsia="en-US" w:bidi="ar-SA"/>
      </w:rPr>
    </w:lvl>
    <w:lvl w:ilvl="3" w:tplc="8648E88A">
      <w:numFmt w:val="bullet"/>
      <w:lvlText w:val="•"/>
      <w:lvlJc w:val="left"/>
      <w:pPr>
        <w:ind w:left="3724" w:hanging="361"/>
      </w:pPr>
      <w:rPr>
        <w:rFonts w:hint="default"/>
        <w:lang w:val="en-US" w:eastAsia="en-US" w:bidi="ar-SA"/>
      </w:rPr>
    </w:lvl>
    <w:lvl w:ilvl="4" w:tplc="8F041638">
      <w:numFmt w:val="bullet"/>
      <w:lvlText w:val="•"/>
      <w:lvlJc w:val="left"/>
      <w:pPr>
        <w:ind w:left="4612" w:hanging="361"/>
      </w:pPr>
      <w:rPr>
        <w:rFonts w:hint="default"/>
        <w:lang w:val="en-US" w:eastAsia="en-US" w:bidi="ar-SA"/>
      </w:rPr>
    </w:lvl>
    <w:lvl w:ilvl="5" w:tplc="E4DEBEBC">
      <w:numFmt w:val="bullet"/>
      <w:lvlText w:val="•"/>
      <w:lvlJc w:val="left"/>
      <w:pPr>
        <w:ind w:left="5500" w:hanging="361"/>
      </w:pPr>
      <w:rPr>
        <w:rFonts w:hint="default"/>
        <w:lang w:val="en-US" w:eastAsia="en-US" w:bidi="ar-SA"/>
      </w:rPr>
    </w:lvl>
    <w:lvl w:ilvl="6" w:tplc="CAC8DC2C">
      <w:numFmt w:val="bullet"/>
      <w:lvlText w:val="•"/>
      <w:lvlJc w:val="left"/>
      <w:pPr>
        <w:ind w:left="6388" w:hanging="361"/>
      </w:pPr>
      <w:rPr>
        <w:rFonts w:hint="default"/>
        <w:lang w:val="en-US" w:eastAsia="en-US" w:bidi="ar-SA"/>
      </w:rPr>
    </w:lvl>
    <w:lvl w:ilvl="7" w:tplc="0388B28E">
      <w:numFmt w:val="bullet"/>
      <w:lvlText w:val="•"/>
      <w:lvlJc w:val="left"/>
      <w:pPr>
        <w:ind w:left="7276" w:hanging="361"/>
      </w:pPr>
      <w:rPr>
        <w:rFonts w:hint="default"/>
        <w:lang w:val="en-US" w:eastAsia="en-US" w:bidi="ar-SA"/>
      </w:rPr>
    </w:lvl>
    <w:lvl w:ilvl="8" w:tplc="A956E842">
      <w:numFmt w:val="bullet"/>
      <w:lvlText w:val="•"/>
      <w:lvlJc w:val="left"/>
      <w:pPr>
        <w:ind w:left="8164" w:hanging="361"/>
      </w:pPr>
      <w:rPr>
        <w:rFonts w:hint="default"/>
        <w:lang w:val="en-US" w:eastAsia="en-US" w:bidi="ar-SA"/>
      </w:rPr>
    </w:lvl>
  </w:abstractNum>
  <w:abstractNum w:abstractNumId="7">
    <w:nsid w:val="3B5F7417"/>
    <w:multiLevelType w:val="hybridMultilevel"/>
    <w:tmpl w:val="DB40DD14"/>
    <w:lvl w:ilvl="0" w:tplc="FCCE1762">
      <w:start w:val="1"/>
      <w:numFmt w:val="lowerLetter"/>
      <w:lvlText w:val="%1."/>
      <w:lvlJc w:val="left"/>
      <w:pPr>
        <w:ind w:left="540" w:hanging="289"/>
        <w:jc w:val="left"/>
      </w:pPr>
      <w:rPr>
        <w:rFonts w:ascii="Times New Roman" w:eastAsia="Times New Roman" w:hAnsi="Times New Roman" w:cs="Times New Roman" w:hint="default"/>
        <w:spacing w:val="-22"/>
        <w:w w:val="99"/>
        <w:sz w:val="24"/>
        <w:szCs w:val="24"/>
        <w:lang w:val="en-US" w:eastAsia="en-US" w:bidi="ar-SA"/>
      </w:rPr>
    </w:lvl>
    <w:lvl w:ilvl="1" w:tplc="88D856BA">
      <w:numFmt w:val="bullet"/>
      <w:lvlText w:val="•"/>
      <w:lvlJc w:val="left"/>
      <w:pPr>
        <w:ind w:left="1392" w:hanging="289"/>
      </w:pPr>
      <w:rPr>
        <w:rFonts w:hint="default"/>
        <w:lang w:val="en-US" w:eastAsia="en-US" w:bidi="ar-SA"/>
      </w:rPr>
    </w:lvl>
    <w:lvl w:ilvl="2" w:tplc="B31850F8">
      <w:numFmt w:val="bullet"/>
      <w:lvlText w:val="•"/>
      <w:lvlJc w:val="left"/>
      <w:pPr>
        <w:ind w:left="2244" w:hanging="289"/>
      </w:pPr>
      <w:rPr>
        <w:rFonts w:hint="default"/>
        <w:lang w:val="en-US" w:eastAsia="en-US" w:bidi="ar-SA"/>
      </w:rPr>
    </w:lvl>
    <w:lvl w:ilvl="3" w:tplc="AC780EF4">
      <w:numFmt w:val="bullet"/>
      <w:lvlText w:val="•"/>
      <w:lvlJc w:val="left"/>
      <w:pPr>
        <w:ind w:left="3097" w:hanging="289"/>
      </w:pPr>
      <w:rPr>
        <w:rFonts w:hint="default"/>
        <w:lang w:val="en-US" w:eastAsia="en-US" w:bidi="ar-SA"/>
      </w:rPr>
    </w:lvl>
    <w:lvl w:ilvl="4" w:tplc="F934F702">
      <w:numFmt w:val="bullet"/>
      <w:lvlText w:val="•"/>
      <w:lvlJc w:val="left"/>
      <w:pPr>
        <w:ind w:left="3949" w:hanging="289"/>
      </w:pPr>
      <w:rPr>
        <w:rFonts w:hint="default"/>
        <w:lang w:val="en-US" w:eastAsia="en-US" w:bidi="ar-SA"/>
      </w:rPr>
    </w:lvl>
    <w:lvl w:ilvl="5" w:tplc="BD2493BE">
      <w:numFmt w:val="bullet"/>
      <w:lvlText w:val="•"/>
      <w:lvlJc w:val="left"/>
      <w:pPr>
        <w:ind w:left="4802" w:hanging="289"/>
      </w:pPr>
      <w:rPr>
        <w:rFonts w:hint="default"/>
        <w:lang w:val="en-US" w:eastAsia="en-US" w:bidi="ar-SA"/>
      </w:rPr>
    </w:lvl>
    <w:lvl w:ilvl="6" w:tplc="8978685E">
      <w:numFmt w:val="bullet"/>
      <w:lvlText w:val="•"/>
      <w:lvlJc w:val="left"/>
      <w:pPr>
        <w:ind w:left="5654" w:hanging="289"/>
      </w:pPr>
      <w:rPr>
        <w:rFonts w:hint="default"/>
        <w:lang w:val="en-US" w:eastAsia="en-US" w:bidi="ar-SA"/>
      </w:rPr>
    </w:lvl>
    <w:lvl w:ilvl="7" w:tplc="678CFC66">
      <w:numFmt w:val="bullet"/>
      <w:lvlText w:val="•"/>
      <w:lvlJc w:val="left"/>
      <w:pPr>
        <w:ind w:left="6507" w:hanging="289"/>
      </w:pPr>
      <w:rPr>
        <w:rFonts w:hint="default"/>
        <w:lang w:val="en-US" w:eastAsia="en-US" w:bidi="ar-SA"/>
      </w:rPr>
    </w:lvl>
    <w:lvl w:ilvl="8" w:tplc="6B88D70E">
      <w:numFmt w:val="bullet"/>
      <w:lvlText w:val="•"/>
      <w:lvlJc w:val="left"/>
      <w:pPr>
        <w:ind w:left="7359" w:hanging="289"/>
      </w:pPr>
      <w:rPr>
        <w:rFonts w:hint="default"/>
        <w:lang w:val="en-US" w:eastAsia="en-US" w:bidi="ar-SA"/>
      </w:rPr>
    </w:lvl>
  </w:abstractNum>
  <w:abstractNum w:abstractNumId="8">
    <w:nsid w:val="3E993579"/>
    <w:multiLevelType w:val="hybridMultilevel"/>
    <w:tmpl w:val="3BEE9AA2"/>
    <w:lvl w:ilvl="0" w:tplc="BFFEE8B8">
      <w:start w:val="1"/>
      <w:numFmt w:val="decimal"/>
      <w:lvlText w:val="%1."/>
      <w:lvlJc w:val="left"/>
      <w:pPr>
        <w:ind w:left="838" w:hanging="298"/>
        <w:jc w:val="left"/>
      </w:pPr>
      <w:rPr>
        <w:rFonts w:ascii="Times New Roman" w:eastAsia="Times New Roman" w:hAnsi="Times New Roman" w:cs="Times New Roman" w:hint="default"/>
        <w:spacing w:val="-13"/>
        <w:w w:val="99"/>
        <w:sz w:val="24"/>
        <w:szCs w:val="24"/>
        <w:lang w:val="en-US" w:eastAsia="en-US" w:bidi="ar-SA"/>
      </w:rPr>
    </w:lvl>
    <w:lvl w:ilvl="1" w:tplc="92789810">
      <w:numFmt w:val="bullet"/>
      <w:lvlText w:val="•"/>
      <w:lvlJc w:val="left"/>
      <w:pPr>
        <w:ind w:left="1662" w:hanging="298"/>
      </w:pPr>
      <w:rPr>
        <w:rFonts w:hint="default"/>
        <w:lang w:val="en-US" w:eastAsia="en-US" w:bidi="ar-SA"/>
      </w:rPr>
    </w:lvl>
    <w:lvl w:ilvl="2" w:tplc="347E220C">
      <w:numFmt w:val="bullet"/>
      <w:lvlText w:val="•"/>
      <w:lvlJc w:val="left"/>
      <w:pPr>
        <w:ind w:left="2484" w:hanging="298"/>
      </w:pPr>
      <w:rPr>
        <w:rFonts w:hint="default"/>
        <w:lang w:val="en-US" w:eastAsia="en-US" w:bidi="ar-SA"/>
      </w:rPr>
    </w:lvl>
    <w:lvl w:ilvl="3" w:tplc="B2C475A2">
      <w:numFmt w:val="bullet"/>
      <w:lvlText w:val="•"/>
      <w:lvlJc w:val="left"/>
      <w:pPr>
        <w:ind w:left="3307" w:hanging="298"/>
      </w:pPr>
      <w:rPr>
        <w:rFonts w:hint="default"/>
        <w:lang w:val="en-US" w:eastAsia="en-US" w:bidi="ar-SA"/>
      </w:rPr>
    </w:lvl>
    <w:lvl w:ilvl="4" w:tplc="59A80332">
      <w:numFmt w:val="bullet"/>
      <w:lvlText w:val="•"/>
      <w:lvlJc w:val="left"/>
      <w:pPr>
        <w:ind w:left="4129" w:hanging="298"/>
      </w:pPr>
      <w:rPr>
        <w:rFonts w:hint="default"/>
        <w:lang w:val="en-US" w:eastAsia="en-US" w:bidi="ar-SA"/>
      </w:rPr>
    </w:lvl>
    <w:lvl w:ilvl="5" w:tplc="09E2868E">
      <w:numFmt w:val="bullet"/>
      <w:lvlText w:val="•"/>
      <w:lvlJc w:val="left"/>
      <w:pPr>
        <w:ind w:left="4952" w:hanging="298"/>
      </w:pPr>
      <w:rPr>
        <w:rFonts w:hint="default"/>
        <w:lang w:val="en-US" w:eastAsia="en-US" w:bidi="ar-SA"/>
      </w:rPr>
    </w:lvl>
    <w:lvl w:ilvl="6" w:tplc="813C509C">
      <w:numFmt w:val="bullet"/>
      <w:lvlText w:val="•"/>
      <w:lvlJc w:val="left"/>
      <w:pPr>
        <w:ind w:left="5774" w:hanging="298"/>
      </w:pPr>
      <w:rPr>
        <w:rFonts w:hint="default"/>
        <w:lang w:val="en-US" w:eastAsia="en-US" w:bidi="ar-SA"/>
      </w:rPr>
    </w:lvl>
    <w:lvl w:ilvl="7" w:tplc="E348D7E6">
      <w:numFmt w:val="bullet"/>
      <w:lvlText w:val="•"/>
      <w:lvlJc w:val="left"/>
      <w:pPr>
        <w:ind w:left="6597" w:hanging="298"/>
      </w:pPr>
      <w:rPr>
        <w:rFonts w:hint="default"/>
        <w:lang w:val="en-US" w:eastAsia="en-US" w:bidi="ar-SA"/>
      </w:rPr>
    </w:lvl>
    <w:lvl w:ilvl="8" w:tplc="4D62F6E2">
      <w:numFmt w:val="bullet"/>
      <w:lvlText w:val="•"/>
      <w:lvlJc w:val="left"/>
      <w:pPr>
        <w:ind w:left="7419" w:hanging="298"/>
      </w:pPr>
      <w:rPr>
        <w:rFonts w:hint="default"/>
        <w:lang w:val="en-US" w:eastAsia="en-US" w:bidi="ar-SA"/>
      </w:rPr>
    </w:lvl>
  </w:abstractNum>
  <w:abstractNum w:abstractNumId="9">
    <w:nsid w:val="434D13CF"/>
    <w:multiLevelType w:val="hybridMultilevel"/>
    <w:tmpl w:val="5C3278D6"/>
    <w:lvl w:ilvl="0" w:tplc="0DA4B09A">
      <w:start w:val="1"/>
      <w:numFmt w:val="upperRoman"/>
      <w:lvlText w:val="%1."/>
      <w:lvlJc w:val="left"/>
      <w:pPr>
        <w:ind w:left="343" w:hanging="163"/>
        <w:jc w:val="left"/>
      </w:pPr>
      <w:rPr>
        <w:rFonts w:ascii="Carlito" w:eastAsia="Carlito" w:hAnsi="Carlito" w:cs="Carlito" w:hint="default"/>
        <w:spacing w:val="0"/>
        <w:w w:val="100"/>
        <w:sz w:val="22"/>
        <w:szCs w:val="22"/>
        <w:lang w:val="en-US" w:eastAsia="en-US" w:bidi="ar-SA"/>
      </w:rPr>
    </w:lvl>
    <w:lvl w:ilvl="1" w:tplc="B096E73A">
      <w:start w:val="1"/>
      <w:numFmt w:val="decimal"/>
      <w:lvlText w:val="%2."/>
      <w:lvlJc w:val="left"/>
      <w:pPr>
        <w:ind w:left="617" w:hanging="216"/>
        <w:jc w:val="left"/>
      </w:pPr>
      <w:rPr>
        <w:rFonts w:ascii="Carlito" w:eastAsia="Carlito" w:hAnsi="Carlito" w:cs="Carlito" w:hint="default"/>
        <w:spacing w:val="-2"/>
        <w:w w:val="100"/>
        <w:sz w:val="22"/>
        <w:szCs w:val="22"/>
        <w:lang w:val="en-US" w:eastAsia="en-US" w:bidi="ar-SA"/>
      </w:rPr>
    </w:lvl>
    <w:lvl w:ilvl="2" w:tplc="1EA85FA8">
      <w:numFmt w:val="bullet"/>
      <w:lvlText w:val="•"/>
      <w:lvlJc w:val="left"/>
      <w:pPr>
        <w:ind w:left="1558" w:hanging="216"/>
      </w:pPr>
      <w:rPr>
        <w:rFonts w:hint="default"/>
        <w:lang w:val="en-US" w:eastAsia="en-US" w:bidi="ar-SA"/>
      </w:rPr>
    </w:lvl>
    <w:lvl w:ilvl="3" w:tplc="2848C7F2">
      <w:numFmt w:val="bullet"/>
      <w:lvlText w:val="•"/>
      <w:lvlJc w:val="left"/>
      <w:pPr>
        <w:ind w:left="2496" w:hanging="216"/>
      </w:pPr>
      <w:rPr>
        <w:rFonts w:hint="default"/>
        <w:lang w:val="en-US" w:eastAsia="en-US" w:bidi="ar-SA"/>
      </w:rPr>
    </w:lvl>
    <w:lvl w:ilvl="4" w:tplc="3C227054">
      <w:numFmt w:val="bullet"/>
      <w:lvlText w:val="•"/>
      <w:lvlJc w:val="left"/>
      <w:pPr>
        <w:ind w:left="3434" w:hanging="216"/>
      </w:pPr>
      <w:rPr>
        <w:rFonts w:hint="default"/>
        <w:lang w:val="en-US" w:eastAsia="en-US" w:bidi="ar-SA"/>
      </w:rPr>
    </w:lvl>
    <w:lvl w:ilvl="5" w:tplc="A73ACCC2">
      <w:numFmt w:val="bullet"/>
      <w:lvlText w:val="•"/>
      <w:lvlJc w:val="left"/>
      <w:pPr>
        <w:ind w:left="4373" w:hanging="216"/>
      </w:pPr>
      <w:rPr>
        <w:rFonts w:hint="default"/>
        <w:lang w:val="en-US" w:eastAsia="en-US" w:bidi="ar-SA"/>
      </w:rPr>
    </w:lvl>
    <w:lvl w:ilvl="6" w:tplc="DEA88600">
      <w:numFmt w:val="bullet"/>
      <w:lvlText w:val="•"/>
      <w:lvlJc w:val="left"/>
      <w:pPr>
        <w:ind w:left="5311" w:hanging="216"/>
      </w:pPr>
      <w:rPr>
        <w:rFonts w:hint="default"/>
        <w:lang w:val="en-US" w:eastAsia="en-US" w:bidi="ar-SA"/>
      </w:rPr>
    </w:lvl>
    <w:lvl w:ilvl="7" w:tplc="32D0D916">
      <w:numFmt w:val="bullet"/>
      <w:lvlText w:val="•"/>
      <w:lvlJc w:val="left"/>
      <w:pPr>
        <w:ind w:left="6249" w:hanging="216"/>
      </w:pPr>
      <w:rPr>
        <w:rFonts w:hint="default"/>
        <w:lang w:val="en-US" w:eastAsia="en-US" w:bidi="ar-SA"/>
      </w:rPr>
    </w:lvl>
    <w:lvl w:ilvl="8" w:tplc="DAEABED4">
      <w:numFmt w:val="bullet"/>
      <w:lvlText w:val="•"/>
      <w:lvlJc w:val="left"/>
      <w:pPr>
        <w:ind w:left="7188" w:hanging="216"/>
      </w:pPr>
      <w:rPr>
        <w:rFonts w:hint="default"/>
        <w:lang w:val="en-US" w:eastAsia="en-US" w:bidi="ar-SA"/>
      </w:rPr>
    </w:lvl>
  </w:abstractNum>
  <w:abstractNum w:abstractNumId="10">
    <w:nsid w:val="5CE45D4A"/>
    <w:multiLevelType w:val="hybridMultilevel"/>
    <w:tmpl w:val="2F486684"/>
    <w:lvl w:ilvl="0" w:tplc="4788A328">
      <w:numFmt w:val="bullet"/>
      <w:lvlText w:val=""/>
      <w:lvlJc w:val="left"/>
      <w:pPr>
        <w:ind w:left="483" w:hanging="366"/>
      </w:pPr>
      <w:rPr>
        <w:rFonts w:hint="default"/>
        <w:w w:val="100"/>
        <w:lang w:val="en-US" w:eastAsia="en-US" w:bidi="ar-SA"/>
      </w:rPr>
    </w:lvl>
    <w:lvl w:ilvl="1" w:tplc="CDEA0FF2">
      <w:numFmt w:val="bullet"/>
      <w:lvlText w:val="•"/>
      <w:lvlJc w:val="left"/>
      <w:pPr>
        <w:ind w:left="1338" w:hanging="366"/>
      </w:pPr>
      <w:rPr>
        <w:rFonts w:hint="default"/>
        <w:lang w:val="en-US" w:eastAsia="en-US" w:bidi="ar-SA"/>
      </w:rPr>
    </w:lvl>
    <w:lvl w:ilvl="2" w:tplc="207A4578">
      <w:numFmt w:val="bullet"/>
      <w:lvlText w:val="•"/>
      <w:lvlJc w:val="left"/>
      <w:pPr>
        <w:ind w:left="2196" w:hanging="366"/>
      </w:pPr>
      <w:rPr>
        <w:rFonts w:hint="default"/>
        <w:lang w:val="en-US" w:eastAsia="en-US" w:bidi="ar-SA"/>
      </w:rPr>
    </w:lvl>
    <w:lvl w:ilvl="3" w:tplc="A0ECEAF4">
      <w:numFmt w:val="bullet"/>
      <w:lvlText w:val="•"/>
      <w:lvlJc w:val="left"/>
      <w:pPr>
        <w:ind w:left="3055" w:hanging="366"/>
      </w:pPr>
      <w:rPr>
        <w:rFonts w:hint="default"/>
        <w:lang w:val="en-US" w:eastAsia="en-US" w:bidi="ar-SA"/>
      </w:rPr>
    </w:lvl>
    <w:lvl w:ilvl="4" w:tplc="3D3A3DDA">
      <w:numFmt w:val="bullet"/>
      <w:lvlText w:val="•"/>
      <w:lvlJc w:val="left"/>
      <w:pPr>
        <w:ind w:left="3913" w:hanging="366"/>
      </w:pPr>
      <w:rPr>
        <w:rFonts w:hint="default"/>
        <w:lang w:val="en-US" w:eastAsia="en-US" w:bidi="ar-SA"/>
      </w:rPr>
    </w:lvl>
    <w:lvl w:ilvl="5" w:tplc="604482F8">
      <w:numFmt w:val="bullet"/>
      <w:lvlText w:val="•"/>
      <w:lvlJc w:val="left"/>
      <w:pPr>
        <w:ind w:left="4772" w:hanging="366"/>
      </w:pPr>
      <w:rPr>
        <w:rFonts w:hint="default"/>
        <w:lang w:val="en-US" w:eastAsia="en-US" w:bidi="ar-SA"/>
      </w:rPr>
    </w:lvl>
    <w:lvl w:ilvl="6" w:tplc="E95AD99C">
      <w:numFmt w:val="bullet"/>
      <w:lvlText w:val="•"/>
      <w:lvlJc w:val="left"/>
      <w:pPr>
        <w:ind w:left="5630" w:hanging="366"/>
      </w:pPr>
      <w:rPr>
        <w:rFonts w:hint="default"/>
        <w:lang w:val="en-US" w:eastAsia="en-US" w:bidi="ar-SA"/>
      </w:rPr>
    </w:lvl>
    <w:lvl w:ilvl="7" w:tplc="CE32115A">
      <w:numFmt w:val="bullet"/>
      <w:lvlText w:val="•"/>
      <w:lvlJc w:val="left"/>
      <w:pPr>
        <w:ind w:left="6489" w:hanging="366"/>
      </w:pPr>
      <w:rPr>
        <w:rFonts w:hint="default"/>
        <w:lang w:val="en-US" w:eastAsia="en-US" w:bidi="ar-SA"/>
      </w:rPr>
    </w:lvl>
    <w:lvl w:ilvl="8" w:tplc="050840EE">
      <w:numFmt w:val="bullet"/>
      <w:lvlText w:val="•"/>
      <w:lvlJc w:val="left"/>
      <w:pPr>
        <w:ind w:left="7347" w:hanging="366"/>
      </w:pPr>
      <w:rPr>
        <w:rFonts w:hint="default"/>
        <w:lang w:val="en-US" w:eastAsia="en-US" w:bidi="ar-SA"/>
      </w:rPr>
    </w:lvl>
  </w:abstractNum>
  <w:abstractNum w:abstractNumId="11">
    <w:nsid w:val="6468270B"/>
    <w:multiLevelType w:val="hybridMultilevel"/>
    <w:tmpl w:val="366884AC"/>
    <w:lvl w:ilvl="0" w:tplc="40BAB556">
      <w:numFmt w:val="bullet"/>
      <w:lvlText w:val="*"/>
      <w:lvlJc w:val="left"/>
      <w:pPr>
        <w:ind w:left="1020" w:hanging="180"/>
      </w:pPr>
      <w:rPr>
        <w:rFonts w:ascii="Times New Roman" w:eastAsia="Times New Roman" w:hAnsi="Times New Roman" w:cs="Times New Roman" w:hint="default"/>
        <w:spacing w:val="-3"/>
        <w:w w:val="99"/>
        <w:sz w:val="24"/>
        <w:szCs w:val="24"/>
        <w:lang w:val="en-US" w:eastAsia="en-US" w:bidi="ar-SA"/>
      </w:rPr>
    </w:lvl>
    <w:lvl w:ilvl="1" w:tplc="3678EAC0">
      <w:numFmt w:val="bullet"/>
      <w:lvlText w:val=""/>
      <w:lvlJc w:val="left"/>
      <w:pPr>
        <w:ind w:left="2280" w:hanging="360"/>
      </w:pPr>
      <w:rPr>
        <w:rFonts w:ascii="Symbol" w:eastAsia="Symbol" w:hAnsi="Symbol" w:cs="Symbol" w:hint="default"/>
        <w:w w:val="100"/>
        <w:sz w:val="24"/>
        <w:szCs w:val="24"/>
        <w:lang w:val="en-US" w:eastAsia="en-US" w:bidi="ar-SA"/>
      </w:rPr>
    </w:lvl>
    <w:lvl w:ilvl="2" w:tplc="8946B082">
      <w:numFmt w:val="bullet"/>
      <w:lvlText w:val="•"/>
      <w:lvlJc w:val="left"/>
      <w:pPr>
        <w:ind w:left="3313" w:hanging="360"/>
      </w:pPr>
      <w:rPr>
        <w:rFonts w:hint="default"/>
        <w:lang w:val="en-US" w:eastAsia="en-US" w:bidi="ar-SA"/>
      </w:rPr>
    </w:lvl>
    <w:lvl w:ilvl="3" w:tplc="DA34ABF6">
      <w:numFmt w:val="bullet"/>
      <w:lvlText w:val="•"/>
      <w:lvlJc w:val="left"/>
      <w:pPr>
        <w:ind w:left="4346" w:hanging="360"/>
      </w:pPr>
      <w:rPr>
        <w:rFonts w:hint="default"/>
        <w:lang w:val="en-US" w:eastAsia="en-US" w:bidi="ar-SA"/>
      </w:rPr>
    </w:lvl>
    <w:lvl w:ilvl="4" w:tplc="93F222E8">
      <w:numFmt w:val="bullet"/>
      <w:lvlText w:val="•"/>
      <w:lvlJc w:val="left"/>
      <w:pPr>
        <w:ind w:left="5380" w:hanging="360"/>
      </w:pPr>
      <w:rPr>
        <w:rFonts w:hint="default"/>
        <w:lang w:val="en-US" w:eastAsia="en-US" w:bidi="ar-SA"/>
      </w:rPr>
    </w:lvl>
    <w:lvl w:ilvl="5" w:tplc="5EE4E384">
      <w:numFmt w:val="bullet"/>
      <w:lvlText w:val="•"/>
      <w:lvlJc w:val="left"/>
      <w:pPr>
        <w:ind w:left="6413" w:hanging="360"/>
      </w:pPr>
      <w:rPr>
        <w:rFonts w:hint="default"/>
        <w:lang w:val="en-US" w:eastAsia="en-US" w:bidi="ar-SA"/>
      </w:rPr>
    </w:lvl>
    <w:lvl w:ilvl="6" w:tplc="C6DA4C22">
      <w:numFmt w:val="bullet"/>
      <w:lvlText w:val="•"/>
      <w:lvlJc w:val="left"/>
      <w:pPr>
        <w:ind w:left="7446" w:hanging="360"/>
      </w:pPr>
      <w:rPr>
        <w:rFonts w:hint="default"/>
        <w:lang w:val="en-US" w:eastAsia="en-US" w:bidi="ar-SA"/>
      </w:rPr>
    </w:lvl>
    <w:lvl w:ilvl="7" w:tplc="07E8AD5A">
      <w:numFmt w:val="bullet"/>
      <w:lvlText w:val="•"/>
      <w:lvlJc w:val="left"/>
      <w:pPr>
        <w:ind w:left="8480" w:hanging="360"/>
      </w:pPr>
      <w:rPr>
        <w:rFonts w:hint="default"/>
        <w:lang w:val="en-US" w:eastAsia="en-US" w:bidi="ar-SA"/>
      </w:rPr>
    </w:lvl>
    <w:lvl w:ilvl="8" w:tplc="057E1D4A">
      <w:numFmt w:val="bullet"/>
      <w:lvlText w:val="•"/>
      <w:lvlJc w:val="left"/>
      <w:pPr>
        <w:ind w:left="9513" w:hanging="360"/>
      </w:pPr>
      <w:rPr>
        <w:rFonts w:hint="default"/>
        <w:lang w:val="en-US" w:eastAsia="en-US" w:bidi="ar-SA"/>
      </w:rPr>
    </w:lvl>
  </w:abstractNum>
  <w:abstractNum w:abstractNumId="12">
    <w:nsid w:val="6DE11257"/>
    <w:multiLevelType w:val="hybridMultilevel"/>
    <w:tmpl w:val="6CE2BCC2"/>
    <w:lvl w:ilvl="0" w:tplc="CF0A6C82">
      <w:start w:val="1"/>
      <w:numFmt w:val="decimal"/>
      <w:lvlText w:val="%1."/>
      <w:lvlJc w:val="left"/>
      <w:pPr>
        <w:ind w:left="100" w:hanging="264"/>
        <w:jc w:val="left"/>
      </w:pPr>
      <w:rPr>
        <w:rFonts w:ascii="Times New Roman" w:eastAsia="Times New Roman" w:hAnsi="Times New Roman" w:cs="Times New Roman" w:hint="default"/>
        <w:w w:val="100"/>
        <w:sz w:val="24"/>
        <w:szCs w:val="24"/>
        <w:lang w:val="en-US" w:eastAsia="en-US" w:bidi="ar-SA"/>
      </w:rPr>
    </w:lvl>
    <w:lvl w:ilvl="1" w:tplc="4F2E14AA">
      <w:numFmt w:val="bullet"/>
      <w:lvlText w:val="•"/>
      <w:lvlJc w:val="left"/>
      <w:pPr>
        <w:ind w:left="1066" w:hanging="264"/>
      </w:pPr>
      <w:rPr>
        <w:rFonts w:hint="default"/>
        <w:lang w:val="en-US" w:eastAsia="en-US" w:bidi="ar-SA"/>
      </w:rPr>
    </w:lvl>
    <w:lvl w:ilvl="2" w:tplc="3B06B830">
      <w:numFmt w:val="bullet"/>
      <w:lvlText w:val="•"/>
      <w:lvlJc w:val="left"/>
      <w:pPr>
        <w:ind w:left="2032" w:hanging="264"/>
      </w:pPr>
      <w:rPr>
        <w:rFonts w:hint="default"/>
        <w:lang w:val="en-US" w:eastAsia="en-US" w:bidi="ar-SA"/>
      </w:rPr>
    </w:lvl>
    <w:lvl w:ilvl="3" w:tplc="A04CF652">
      <w:numFmt w:val="bullet"/>
      <w:lvlText w:val="•"/>
      <w:lvlJc w:val="left"/>
      <w:pPr>
        <w:ind w:left="2998" w:hanging="264"/>
      </w:pPr>
      <w:rPr>
        <w:rFonts w:hint="default"/>
        <w:lang w:val="en-US" w:eastAsia="en-US" w:bidi="ar-SA"/>
      </w:rPr>
    </w:lvl>
    <w:lvl w:ilvl="4" w:tplc="416A13C4">
      <w:numFmt w:val="bullet"/>
      <w:lvlText w:val="•"/>
      <w:lvlJc w:val="left"/>
      <w:pPr>
        <w:ind w:left="3964" w:hanging="264"/>
      </w:pPr>
      <w:rPr>
        <w:rFonts w:hint="default"/>
        <w:lang w:val="en-US" w:eastAsia="en-US" w:bidi="ar-SA"/>
      </w:rPr>
    </w:lvl>
    <w:lvl w:ilvl="5" w:tplc="929AAD78">
      <w:numFmt w:val="bullet"/>
      <w:lvlText w:val="•"/>
      <w:lvlJc w:val="left"/>
      <w:pPr>
        <w:ind w:left="4930" w:hanging="264"/>
      </w:pPr>
      <w:rPr>
        <w:rFonts w:hint="default"/>
        <w:lang w:val="en-US" w:eastAsia="en-US" w:bidi="ar-SA"/>
      </w:rPr>
    </w:lvl>
    <w:lvl w:ilvl="6" w:tplc="564E57CE">
      <w:numFmt w:val="bullet"/>
      <w:lvlText w:val="•"/>
      <w:lvlJc w:val="left"/>
      <w:pPr>
        <w:ind w:left="5896" w:hanging="264"/>
      </w:pPr>
      <w:rPr>
        <w:rFonts w:hint="default"/>
        <w:lang w:val="en-US" w:eastAsia="en-US" w:bidi="ar-SA"/>
      </w:rPr>
    </w:lvl>
    <w:lvl w:ilvl="7" w:tplc="CE960D2A">
      <w:numFmt w:val="bullet"/>
      <w:lvlText w:val="•"/>
      <w:lvlJc w:val="left"/>
      <w:pPr>
        <w:ind w:left="6862" w:hanging="264"/>
      </w:pPr>
      <w:rPr>
        <w:rFonts w:hint="default"/>
        <w:lang w:val="en-US" w:eastAsia="en-US" w:bidi="ar-SA"/>
      </w:rPr>
    </w:lvl>
    <w:lvl w:ilvl="8" w:tplc="57968038">
      <w:numFmt w:val="bullet"/>
      <w:lvlText w:val="•"/>
      <w:lvlJc w:val="left"/>
      <w:pPr>
        <w:ind w:left="7828" w:hanging="264"/>
      </w:pPr>
      <w:rPr>
        <w:rFonts w:hint="default"/>
        <w:lang w:val="en-US" w:eastAsia="en-US" w:bidi="ar-SA"/>
      </w:rPr>
    </w:lvl>
  </w:abstractNum>
  <w:abstractNum w:abstractNumId="13">
    <w:nsid w:val="75D967D1"/>
    <w:multiLevelType w:val="hybridMultilevel"/>
    <w:tmpl w:val="0DC0E708"/>
    <w:lvl w:ilvl="0" w:tplc="AEDA6DB4">
      <w:start w:val="1"/>
      <w:numFmt w:val="decimal"/>
      <w:lvlText w:val="%1."/>
      <w:lvlJc w:val="left"/>
      <w:pPr>
        <w:ind w:left="180" w:hanging="251"/>
        <w:jc w:val="left"/>
      </w:pPr>
      <w:rPr>
        <w:rFonts w:hint="default"/>
        <w:w w:val="100"/>
        <w:lang w:val="en-US" w:eastAsia="en-US" w:bidi="ar-SA"/>
      </w:rPr>
    </w:lvl>
    <w:lvl w:ilvl="1" w:tplc="F25C55E8">
      <w:start w:val="1"/>
      <w:numFmt w:val="lowerLetter"/>
      <w:lvlText w:val="%2."/>
      <w:lvlJc w:val="left"/>
      <w:pPr>
        <w:ind w:left="180" w:hanging="245"/>
        <w:jc w:val="left"/>
      </w:pPr>
      <w:rPr>
        <w:rFonts w:ascii="Times New Roman" w:eastAsia="Times New Roman" w:hAnsi="Times New Roman" w:cs="Times New Roman" w:hint="default"/>
        <w:spacing w:val="-1"/>
        <w:w w:val="100"/>
        <w:sz w:val="24"/>
        <w:szCs w:val="24"/>
        <w:lang w:val="en-US" w:eastAsia="en-US" w:bidi="ar-SA"/>
      </w:rPr>
    </w:lvl>
    <w:lvl w:ilvl="2" w:tplc="FD32F324">
      <w:numFmt w:val="bullet"/>
      <w:lvlText w:val="•"/>
      <w:lvlJc w:val="left"/>
      <w:pPr>
        <w:ind w:left="1956" w:hanging="245"/>
      </w:pPr>
      <w:rPr>
        <w:rFonts w:hint="default"/>
        <w:lang w:val="en-US" w:eastAsia="en-US" w:bidi="ar-SA"/>
      </w:rPr>
    </w:lvl>
    <w:lvl w:ilvl="3" w:tplc="34841B42">
      <w:numFmt w:val="bullet"/>
      <w:lvlText w:val="•"/>
      <w:lvlJc w:val="left"/>
      <w:pPr>
        <w:ind w:left="2845" w:hanging="245"/>
      </w:pPr>
      <w:rPr>
        <w:rFonts w:hint="default"/>
        <w:lang w:val="en-US" w:eastAsia="en-US" w:bidi="ar-SA"/>
      </w:rPr>
    </w:lvl>
    <w:lvl w:ilvl="4" w:tplc="3A86866E">
      <w:numFmt w:val="bullet"/>
      <w:lvlText w:val="•"/>
      <w:lvlJc w:val="left"/>
      <w:pPr>
        <w:ind w:left="3733" w:hanging="245"/>
      </w:pPr>
      <w:rPr>
        <w:rFonts w:hint="default"/>
        <w:lang w:val="en-US" w:eastAsia="en-US" w:bidi="ar-SA"/>
      </w:rPr>
    </w:lvl>
    <w:lvl w:ilvl="5" w:tplc="C3C4D304">
      <w:numFmt w:val="bullet"/>
      <w:lvlText w:val="•"/>
      <w:lvlJc w:val="left"/>
      <w:pPr>
        <w:ind w:left="4622" w:hanging="245"/>
      </w:pPr>
      <w:rPr>
        <w:rFonts w:hint="default"/>
        <w:lang w:val="en-US" w:eastAsia="en-US" w:bidi="ar-SA"/>
      </w:rPr>
    </w:lvl>
    <w:lvl w:ilvl="6" w:tplc="C5305354">
      <w:numFmt w:val="bullet"/>
      <w:lvlText w:val="•"/>
      <w:lvlJc w:val="left"/>
      <w:pPr>
        <w:ind w:left="5510" w:hanging="245"/>
      </w:pPr>
      <w:rPr>
        <w:rFonts w:hint="default"/>
        <w:lang w:val="en-US" w:eastAsia="en-US" w:bidi="ar-SA"/>
      </w:rPr>
    </w:lvl>
    <w:lvl w:ilvl="7" w:tplc="445E3A26">
      <w:numFmt w:val="bullet"/>
      <w:lvlText w:val="•"/>
      <w:lvlJc w:val="left"/>
      <w:pPr>
        <w:ind w:left="6399" w:hanging="245"/>
      </w:pPr>
      <w:rPr>
        <w:rFonts w:hint="default"/>
        <w:lang w:val="en-US" w:eastAsia="en-US" w:bidi="ar-SA"/>
      </w:rPr>
    </w:lvl>
    <w:lvl w:ilvl="8" w:tplc="371C80CA">
      <w:numFmt w:val="bullet"/>
      <w:lvlText w:val="•"/>
      <w:lvlJc w:val="left"/>
      <w:pPr>
        <w:ind w:left="7287" w:hanging="245"/>
      </w:pPr>
      <w:rPr>
        <w:rFonts w:hint="default"/>
        <w:lang w:val="en-US" w:eastAsia="en-US" w:bidi="ar-SA"/>
      </w:rPr>
    </w:lvl>
  </w:abstractNum>
  <w:abstractNum w:abstractNumId="14">
    <w:nsid w:val="76305CAB"/>
    <w:multiLevelType w:val="hybridMultilevel"/>
    <w:tmpl w:val="9DD80BF4"/>
    <w:lvl w:ilvl="0" w:tplc="F7B472BE">
      <w:start w:val="1"/>
      <w:numFmt w:val="lowerLetter"/>
      <w:lvlText w:val="%1."/>
      <w:lvlJc w:val="left"/>
      <w:pPr>
        <w:ind w:left="1131" w:hanging="231"/>
        <w:jc w:val="left"/>
      </w:pPr>
      <w:rPr>
        <w:rFonts w:ascii="Times New Roman" w:eastAsia="Times New Roman" w:hAnsi="Times New Roman" w:cs="Times New Roman" w:hint="default"/>
        <w:spacing w:val="-1"/>
        <w:w w:val="100"/>
        <w:sz w:val="24"/>
        <w:szCs w:val="24"/>
        <w:lang w:val="en-US" w:eastAsia="en-US" w:bidi="ar-SA"/>
      </w:rPr>
    </w:lvl>
    <w:lvl w:ilvl="1" w:tplc="57188F1C">
      <w:numFmt w:val="bullet"/>
      <w:lvlText w:val="•"/>
      <w:lvlJc w:val="left"/>
      <w:pPr>
        <w:ind w:left="1932" w:hanging="231"/>
      </w:pPr>
      <w:rPr>
        <w:rFonts w:hint="default"/>
        <w:lang w:val="en-US" w:eastAsia="en-US" w:bidi="ar-SA"/>
      </w:rPr>
    </w:lvl>
    <w:lvl w:ilvl="2" w:tplc="8F5EA9E6">
      <w:numFmt w:val="bullet"/>
      <w:lvlText w:val="•"/>
      <w:lvlJc w:val="left"/>
      <w:pPr>
        <w:ind w:left="2724" w:hanging="231"/>
      </w:pPr>
      <w:rPr>
        <w:rFonts w:hint="default"/>
        <w:lang w:val="en-US" w:eastAsia="en-US" w:bidi="ar-SA"/>
      </w:rPr>
    </w:lvl>
    <w:lvl w:ilvl="3" w:tplc="87CAE980">
      <w:numFmt w:val="bullet"/>
      <w:lvlText w:val="•"/>
      <w:lvlJc w:val="left"/>
      <w:pPr>
        <w:ind w:left="3517" w:hanging="231"/>
      </w:pPr>
      <w:rPr>
        <w:rFonts w:hint="default"/>
        <w:lang w:val="en-US" w:eastAsia="en-US" w:bidi="ar-SA"/>
      </w:rPr>
    </w:lvl>
    <w:lvl w:ilvl="4" w:tplc="7F8E05EE">
      <w:numFmt w:val="bullet"/>
      <w:lvlText w:val="•"/>
      <w:lvlJc w:val="left"/>
      <w:pPr>
        <w:ind w:left="4309" w:hanging="231"/>
      </w:pPr>
      <w:rPr>
        <w:rFonts w:hint="default"/>
        <w:lang w:val="en-US" w:eastAsia="en-US" w:bidi="ar-SA"/>
      </w:rPr>
    </w:lvl>
    <w:lvl w:ilvl="5" w:tplc="FEE8D5F0">
      <w:numFmt w:val="bullet"/>
      <w:lvlText w:val="•"/>
      <w:lvlJc w:val="left"/>
      <w:pPr>
        <w:ind w:left="5102" w:hanging="231"/>
      </w:pPr>
      <w:rPr>
        <w:rFonts w:hint="default"/>
        <w:lang w:val="en-US" w:eastAsia="en-US" w:bidi="ar-SA"/>
      </w:rPr>
    </w:lvl>
    <w:lvl w:ilvl="6" w:tplc="1610E07E">
      <w:numFmt w:val="bullet"/>
      <w:lvlText w:val="•"/>
      <w:lvlJc w:val="left"/>
      <w:pPr>
        <w:ind w:left="5894" w:hanging="231"/>
      </w:pPr>
      <w:rPr>
        <w:rFonts w:hint="default"/>
        <w:lang w:val="en-US" w:eastAsia="en-US" w:bidi="ar-SA"/>
      </w:rPr>
    </w:lvl>
    <w:lvl w:ilvl="7" w:tplc="D4241D6C">
      <w:numFmt w:val="bullet"/>
      <w:lvlText w:val="•"/>
      <w:lvlJc w:val="left"/>
      <w:pPr>
        <w:ind w:left="6687" w:hanging="231"/>
      </w:pPr>
      <w:rPr>
        <w:rFonts w:hint="default"/>
        <w:lang w:val="en-US" w:eastAsia="en-US" w:bidi="ar-SA"/>
      </w:rPr>
    </w:lvl>
    <w:lvl w:ilvl="8" w:tplc="F9526886">
      <w:numFmt w:val="bullet"/>
      <w:lvlText w:val="•"/>
      <w:lvlJc w:val="left"/>
      <w:pPr>
        <w:ind w:left="7479" w:hanging="231"/>
      </w:pPr>
      <w:rPr>
        <w:rFonts w:hint="default"/>
        <w:lang w:val="en-US" w:eastAsia="en-US" w:bidi="ar-SA"/>
      </w:rPr>
    </w:lvl>
  </w:abstractNum>
  <w:abstractNum w:abstractNumId="15">
    <w:nsid w:val="7FEA11D6"/>
    <w:multiLevelType w:val="hybridMultilevel"/>
    <w:tmpl w:val="EEDAE848"/>
    <w:lvl w:ilvl="0" w:tplc="9134DA34">
      <w:start w:val="1"/>
      <w:numFmt w:val="decimal"/>
      <w:lvlText w:val="%1."/>
      <w:lvlJc w:val="left"/>
      <w:pPr>
        <w:ind w:left="454" w:hanging="275"/>
        <w:jc w:val="left"/>
      </w:pPr>
      <w:rPr>
        <w:rFonts w:ascii="Caladea" w:eastAsia="Caladea" w:hAnsi="Caladea" w:cs="Caladea" w:hint="default"/>
        <w:b/>
        <w:bCs/>
        <w:color w:val="4F81BC"/>
        <w:spacing w:val="-1"/>
        <w:w w:val="99"/>
        <w:sz w:val="26"/>
        <w:szCs w:val="26"/>
        <w:lang w:val="en-US" w:eastAsia="en-US" w:bidi="ar-SA"/>
      </w:rPr>
    </w:lvl>
    <w:lvl w:ilvl="1" w:tplc="A614FF5C">
      <w:numFmt w:val="bullet"/>
      <w:lvlText w:val="•"/>
      <w:lvlJc w:val="left"/>
      <w:pPr>
        <w:ind w:left="1320" w:hanging="275"/>
      </w:pPr>
      <w:rPr>
        <w:rFonts w:hint="default"/>
        <w:lang w:val="en-US" w:eastAsia="en-US" w:bidi="ar-SA"/>
      </w:rPr>
    </w:lvl>
    <w:lvl w:ilvl="2" w:tplc="2D8A7400">
      <w:numFmt w:val="bullet"/>
      <w:lvlText w:val="•"/>
      <w:lvlJc w:val="left"/>
      <w:pPr>
        <w:ind w:left="2180" w:hanging="275"/>
      </w:pPr>
      <w:rPr>
        <w:rFonts w:hint="default"/>
        <w:lang w:val="en-US" w:eastAsia="en-US" w:bidi="ar-SA"/>
      </w:rPr>
    </w:lvl>
    <w:lvl w:ilvl="3" w:tplc="B1FEFF6C">
      <w:numFmt w:val="bullet"/>
      <w:lvlText w:val="•"/>
      <w:lvlJc w:val="left"/>
      <w:pPr>
        <w:ind w:left="3041" w:hanging="275"/>
      </w:pPr>
      <w:rPr>
        <w:rFonts w:hint="default"/>
        <w:lang w:val="en-US" w:eastAsia="en-US" w:bidi="ar-SA"/>
      </w:rPr>
    </w:lvl>
    <w:lvl w:ilvl="4" w:tplc="70AA8644">
      <w:numFmt w:val="bullet"/>
      <w:lvlText w:val="•"/>
      <w:lvlJc w:val="left"/>
      <w:pPr>
        <w:ind w:left="3901" w:hanging="275"/>
      </w:pPr>
      <w:rPr>
        <w:rFonts w:hint="default"/>
        <w:lang w:val="en-US" w:eastAsia="en-US" w:bidi="ar-SA"/>
      </w:rPr>
    </w:lvl>
    <w:lvl w:ilvl="5" w:tplc="6F825722">
      <w:numFmt w:val="bullet"/>
      <w:lvlText w:val="•"/>
      <w:lvlJc w:val="left"/>
      <w:pPr>
        <w:ind w:left="4762" w:hanging="275"/>
      </w:pPr>
      <w:rPr>
        <w:rFonts w:hint="default"/>
        <w:lang w:val="en-US" w:eastAsia="en-US" w:bidi="ar-SA"/>
      </w:rPr>
    </w:lvl>
    <w:lvl w:ilvl="6" w:tplc="3B7EE262">
      <w:numFmt w:val="bullet"/>
      <w:lvlText w:val="•"/>
      <w:lvlJc w:val="left"/>
      <w:pPr>
        <w:ind w:left="5622" w:hanging="275"/>
      </w:pPr>
      <w:rPr>
        <w:rFonts w:hint="default"/>
        <w:lang w:val="en-US" w:eastAsia="en-US" w:bidi="ar-SA"/>
      </w:rPr>
    </w:lvl>
    <w:lvl w:ilvl="7" w:tplc="8624964E">
      <w:numFmt w:val="bullet"/>
      <w:lvlText w:val="•"/>
      <w:lvlJc w:val="left"/>
      <w:pPr>
        <w:ind w:left="6483" w:hanging="275"/>
      </w:pPr>
      <w:rPr>
        <w:rFonts w:hint="default"/>
        <w:lang w:val="en-US" w:eastAsia="en-US" w:bidi="ar-SA"/>
      </w:rPr>
    </w:lvl>
    <w:lvl w:ilvl="8" w:tplc="DD56CB3C">
      <w:numFmt w:val="bullet"/>
      <w:lvlText w:val="•"/>
      <w:lvlJc w:val="left"/>
      <w:pPr>
        <w:ind w:left="7343" w:hanging="275"/>
      </w:pPr>
      <w:rPr>
        <w:rFonts w:hint="default"/>
        <w:lang w:val="en-US" w:eastAsia="en-US" w:bidi="ar-SA"/>
      </w:rPr>
    </w:lvl>
  </w:abstractNum>
  <w:num w:numId="1">
    <w:abstractNumId w:val="12"/>
  </w:num>
  <w:num w:numId="2">
    <w:abstractNumId w:val="6"/>
  </w:num>
  <w:num w:numId="3">
    <w:abstractNumId w:val="14"/>
  </w:num>
  <w:num w:numId="4">
    <w:abstractNumId w:val="8"/>
  </w:num>
  <w:num w:numId="5">
    <w:abstractNumId w:val="0"/>
  </w:num>
  <w:num w:numId="6">
    <w:abstractNumId w:val="7"/>
  </w:num>
  <w:num w:numId="7">
    <w:abstractNumId w:val="13"/>
  </w:num>
  <w:num w:numId="8">
    <w:abstractNumId w:val="1"/>
  </w:num>
  <w:num w:numId="9">
    <w:abstractNumId w:val="15"/>
  </w:num>
  <w:num w:numId="10">
    <w:abstractNumId w:val="5"/>
  </w:num>
  <w:num w:numId="11">
    <w:abstractNumId w:val="10"/>
  </w:num>
  <w:num w:numId="12">
    <w:abstractNumId w:val="2"/>
  </w:num>
  <w:num w:numId="13">
    <w:abstractNumId w:val="9"/>
  </w:num>
  <w:num w:numId="14">
    <w:abstractNumId w:val="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90634"/>
    <w:rsid w:val="005C5DF7"/>
    <w:rsid w:val="00690634"/>
    <w:rsid w:val="00A74885"/>
    <w:rsid w:val="00E61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5"/>
      <w:ind w:left="579"/>
      <w:outlineLvl w:val="0"/>
    </w:pPr>
    <w:rPr>
      <w:rFonts w:ascii="Caladea" w:eastAsia="Caladea" w:hAnsi="Caladea" w:cs="Caladea"/>
      <w:b/>
      <w:bCs/>
      <w:sz w:val="28"/>
      <w:szCs w:val="28"/>
    </w:rPr>
  </w:style>
  <w:style w:type="paragraph" w:styleId="Heading2">
    <w:name w:val="heading 2"/>
    <w:basedOn w:val="Normal"/>
    <w:uiPriority w:val="1"/>
    <w:qFormat/>
    <w:pPr>
      <w:spacing w:before="219"/>
      <w:ind w:left="454" w:hanging="275"/>
      <w:outlineLvl w:val="1"/>
    </w:pPr>
    <w:rPr>
      <w:rFonts w:ascii="Caladea" w:eastAsia="Caladea" w:hAnsi="Caladea" w:cs="Caladea"/>
      <w:b/>
      <w:bCs/>
      <w:sz w:val="26"/>
      <w:szCs w:val="26"/>
    </w:rPr>
  </w:style>
  <w:style w:type="paragraph" w:styleId="Heading3">
    <w:name w:val="heading 3"/>
    <w:basedOn w:val="Normal"/>
    <w:uiPriority w:val="1"/>
    <w:qFormat/>
    <w:pPr>
      <w:ind w:left="340"/>
      <w:outlineLvl w:val="2"/>
    </w:pPr>
    <w:rPr>
      <w:b/>
      <w:bCs/>
      <w:sz w:val="24"/>
      <w:szCs w:val="24"/>
    </w:rPr>
  </w:style>
  <w:style w:type="paragraph" w:styleId="Heading4">
    <w:name w:val="heading 4"/>
    <w:basedOn w:val="Normal"/>
    <w:uiPriority w:val="1"/>
    <w:qFormat/>
    <w:pPr>
      <w:ind w:left="18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0"/>
      <w:ind w:left="180"/>
    </w:pPr>
    <w:rPr>
      <w:rFonts w:ascii="Carlito" w:eastAsia="Carlito" w:hAnsi="Carlito" w:cs="Carlito"/>
    </w:rPr>
  </w:style>
  <w:style w:type="paragraph" w:styleId="TOC2">
    <w:name w:val="toc 2"/>
    <w:basedOn w:val="Normal"/>
    <w:uiPriority w:val="1"/>
    <w:qFormat/>
    <w:pPr>
      <w:spacing w:before="140"/>
      <w:ind w:left="617" w:hanging="217"/>
    </w:pPr>
    <w:rPr>
      <w:rFonts w:ascii="Carlito" w:eastAsia="Carlito" w:hAnsi="Carlito" w:cs="Carlito"/>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5DF7"/>
    <w:rPr>
      <w:rFonts w:ascii="Tahoma" w:hAnsi="Tahoma" w:cs="Tahoma"/>
      <w:sz w:val="16"/>
      <w:szCs w:val="16"/>
    </w:rPr>
  </w:style>
  <w:style w:type="character" w:customStyle="1" w:styleId="BalloonTextChar">
    <w:name w:val="Balloon Text Char"/>
    <w:basedOn w:val="DefaultParagraphFont"/>
    <w:link w:val="BalloonText"/>
    <w:uiPriority w:val="99"/>
    <w:semiHidden/>
    <w:rsid w:val="005C5DF7"/>
    <w:rPr>
      <w:rFonts w:ascii="Tahoma" w:eastAsia="Times New Roman" w:hAnsi="Tahoma" w:cs="Tahoma"/>
      <w:sz w:val="16"/>
      <w:szCs w:val="16"/>
    </w:rPr>
  </w:style>
  <w:style w:type="table" w:styleId="LightList">
    <w:name w:val="Light List"/>
    <w:basedOn w:val="TableNormal"/>
    <w:uiPriority w:val="61"/>
    <w:rsid w:val="00A7488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7488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aramaya.edu.et/"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om/url?q=http%3A%2F%2Fwww.academix.ng&amp;sa=D&amp;sntz=1&amp;usg=AFQjCNHgddPbeOysBGsdo5hdcRJ7ajW9tg" TargetMode="External"/><Relationship Id="rId5" Type="http://schemas.openxmlformats.org/officeDocument/2006/relationships/webSettings" Target="webSettings.xml"/><Relationship Id="rId15" Type="http://schemas.openxmlformats.org/officeDocument/2006/relationships/hyperlink" Target="http://www.haramaya.edu.et/" TargetMode="External"/><Relationship Id="rId10" Type="http://schemas.openxmlformats.org/officeDocument/2006/relationships/hyperlink" Target="http://www.henonline.com/" TargetMode="External"/><Relationship Id="rId4" Type="http://schemas.openxmlformats.org/officeDocument/2006/relationships/settings" Target="settings.xml"/><Relationship Id="rId9" Type="http://schemas.openxmlformats.org/officeDocument/2006/relationships/hyperlink" Target="http://www.ajol.info/"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37</Pages>
  <Words>6358</Words>
  <Characters>36245</Characters>
  <Application>Microsoft Office Word</Application>
  <DocSecurity>0</DocSecurity>
  <Lines>302</Lines>
  <Paragraphs>85</Paragraphs>
  <ScaleCrop>false</ScaleCrop>
  <Company/>
  <LinksUpToDate>false</LinksUpToDate>
  <CharactersWithSpaces>42518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belaynew</dc:creator>
  <cp:lastModifiedBy>Windows User</cp:lastModifiedBy>
  <cp:revision>6</cp:revision>
  <dcterms:created xsi:type="dcterms:W3CDTF">2021-12-23T12:29:00Z</dcterms:created>
  <dcterms:modified xsi:type="dcterms:W3CDTF">2021-12-26T08:00:00Z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2017-12-22T00:00:00Z</vt:filetime>
  </property>
  <property fmtid="{D5CDD505-2E9C-101B-9397-08002B2CF9AE}" pid="3" name="Creator">
    <vt:lpwstr>Microsoft® Office Word 2007</vt:lpwstr>
  </property>
  <property fmtid="{D5CDD505-2E9C-101B-9397-08002B2CF9AE}" pid="4" name="LastSaved">
    <vt:filetime>2021-12-23T00:00:00Z</vt:filetime>
  </property>
</Properties>
</file>